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6DEE4" w14:textId="77777777" w:rsidR="00266392" w:rsidRPr="00C9406A" w:rsidRDefault="00266392" w:rsidP="00383C75">
      <w:pPr>
        <w:widowControl/>
        <w:jc w:val="center"/>
        <w:rPr>
          <w:sz w:val="24"/>
          <w:szCs w:val="24"/>
        </w:rPr>
      </w:pPr>
      <w:r w:rsidRPr="00C9406A">
        <w:rPr>
          <w:sz w:val="24"/>
          <w:szCs w:val="24"/>
          <w:lang w:val="en-CA"/>
        </w:rPr>
        <w:fldChar w:fldCharType="begin"/>
      </w:r>
      <w:r w:rsidRPr="00C9406A">
        <w:rPr>
          <w:sz w:val="24"/>
          <w:szCs w:val="24"/>
          <w:lang w:val="en-CA"/>
        </w:rPr>
        <w:instrText xml:space="preserve"> SEQ CHAPTER \h \r 1</w:instrText>
      </w:r>
      <w:r w:rsidRPr="00C9406A">
        <w:rPr>
          <w:sz w:val="24"/>
          <w:szCs w:val="24"/>
          <w:lang w:val="en-CA"/>
        </w:rPr>
        <w:fldChar w:fldCharType="end"/>
      </w:r>
      <w:r w:rsidRPr="00C9406A">
        <w:rPr>
          <w:sz w:val="24"/>
          <w:szCs w:val="24"/>
        </w:rPr>
        <w:t>107</w:t>
      </w:r>
    </w:p>
    <w:p w14:paraId="604EEF65" w14:textId="77777777" w:rsidR="00C9406A" w:rsidRPr="00C9406A" w:rsidRDefault="00266392" w:rsidP="00383C75">
      <w:pPr>
        <w:widowControl/>
        <w:jc w:val="center"/>
        <w:rPr>
          <w:b/>
          <w:bCs/>
          <w:sz w:val="24"/>
          <w:szCs w:val="24"/>
        </w:rPr>
      </w:pPr>
      <w:r w:rsidRPr="00C9406A">
        <w:rPr>
          <w:b/>
          <w:bCs/>
          <w:sz w:val="24"/>
          <w:szCs w:val="24"/>
        </w:rPr>
        <w:t>IN THE DISTRICT COURT OF __________________ COUNTY, KANSAS</w:t>
      </w:r>
      <w:r w:rsidRPr="00C9406A">
        <w:rPr>
          <w:b/>
          <w:bCs/>
          <w:sz w:val="24"/>
          <w:szCs w:val="24"/>
        </w:rPr>
        <w:br/>
      </w:r>
    </w:p>
    <w:p w14:paraId="4F42DC6B" w14:textId="77777777" w:rsidR="00266392" w:rsidRPr="00C9406A" w:rsidRDefault="00266392" w:rsidP="00383C75">
      <w:pPr>
        <w:pStyle w:val="BodyText"/>
        <w:widowControl/>
      </w:pPr>
      <w:r w:rsidRPr="00C9406A">
        <w:t>IN THE INTEREST OF</w:t>
      </w:r>
    </w:p>
    <w:p w14:paraId="530ECFD5" w14:textId="77777777" w:rsidR="004B0C88" w:rsidRPr="00C9406A" w:rsidRDefault="00266392" w:rsidP="00383C75">
      <w:pPr>
        <w:widowControl/>
        <w:jc w:val="both"/>
        <w:rPr>
          <w:b/>
          <w:bCs/>
          <w:sz w:val="24"/>
          <w:szCs w:val="24"/>
          <w:u w:val="single"/>
        </w:rPr>
      </w:pPr>
      <w:r w:rsidRPr="00C9406A">
        <w:rPr>
          <w:sz w:val="24"/>
          <w:szCs w:val="24"/>
        </w:rPr>
        <w:br/>
      </w:r>
      <w:r w:rsidR="004B0C88" w:rsidRPr="00C9406A">
        <w:rPr>
          <w:b/>
          <w:bCs/>
          <w:sz w:val="24"/>
          <w:szCs w:val="24"/>
        </w:rPr>
        <w:t xml:space="preserve">Name </w:t>
      </w:r>
      <w:r w:rsidR="004B0C88" w:rsidRPr="00C9406A">
        <w:rPr>
          <w:b/>
          <w:bCs/>
          <w:sz w:val="24"/>
          <w:szCs w:val="24"/>
          <w:u w:val="single"/>
        </w:rPr>
        <w:tab/>
      </w:r>
      <w:r w:rsidR="004B0C88" w:rsidRPr="00C9406A">
        <w:rPr>
          <w:b/>
          <w:bCs/>
          <w:sz w:val="24"/>
          <w:szCs w:val="24"/>
          <w:u w:val="single"/>
        </w:rPr>
        <w:tab/>
      </w:r>
      <w:r w:rsidR="004B0C88" w:rsidRPr="00C9406A">
        <w:rPr>
          <w:b/>
          <w:bCs/>
          <w:sz w:val="24"/>
          <w:szCs w:val="24"/>
          <w:u w:val="single"/>
        </w:rPr>
        <w:tab/>
      </w:r>
      <w:r w:rsidR="004B0C88" w:rsidRPr="00C9406A">
        <w:rPr>
          <w:b/>
          <w:bCs/>
          <w:sz w:val="24"/>
          <w:szCs w:val="24"/>
          <w:u w:val="single"/>
        </w:rPr>
        <w:tab/>
      </w:r>
      <w:r w:rsidR="004B0C88" w:rsidRPr="00C9406A">
        <w:rPr>
          <w:b/>
          <w:bCs/>
          <w:sz w:val="24"/>
          <w:szCs w:val="24"/>
          <w:u w:val="single"/>
        </w:rPr>
        <w:tab/>
      </w:r>
      <w:r w:rsidR="004B0C88" w:rsidRPr="00C9406A">
        <w:rPr>
          <w:b/>
          <w:bCs/>
          <w:sz w:val="24"/>
          <w:szCs w:val="24"/>
          <w:u w:val="single"/>
        </w:rPr>
        <w:tab/>
      </w:r>
      <w:r w:rsidR="004B0C88" w:rsidRPr="00C9406A">
        <w:rPr>
          <w:b/>
          <w:bCs/>
          <w:sz w:val="24"/>
          <w:szCs w:val="24"/>
        </w:rPr>
        <w:tab/>
      </w:r>
      <w:r w:rsidR="004B0C88" w:rsidRPr="00C9406A">
        <w:rPr>
          <w:b/>
          <w:bCs/>
          <w:sz w:val="24"/>
          <w:szCs w:val="24"/>
        </w:rPr>
        <w:tab/>
        <w:t xml:space="preserve">Case No. </w:t>
      </w:r>
      <w:r w:rsidR="004B0C88" w:rsidRPr="00C9406A">
        <w:rPr>
          <w:b/>
          <w:bCs/>
          <w:sz w:val="24"/>
          <w:szCs w:val="24"/>
          <w:u w:val="single"/>
        </w:rPr>
        <w:tab/>
      </w:r>
      <w:r w:rsidR="004B0C88" w:rsidRPr="00C9406A">
        <w:rPr>
          <w:b/>
          <w:bCs/>
          <w:sz w:val="24"/>
          <w:szCs w:val="24"/>
          <w:u w:val="single"/>
        </w:rPr>
        <w:tab/>
      </w:r>
      <w:r w:rsidR="004B0C88" w:rsidRPr="00C9406A">
        <w:rPr>
          <w:b/>
          <w:bCs/>
          <w:sz w:val="24"/>
          <w:szCs w:val="24"/>
          <w:u w:val="single"/>
        </w:rPr>
        <w:tab/>
      </w:r>
      <w:r w:rsidR="004B0C88" w:rsidRPr="00C9406A">
        <w:rPr>
          <w:b/>
          <w:bCs/>
          <w:sz w:val="24"/>
          <w:szCs w:val="24"/>
          <w:u w:val="single"/>
        </w:rPr>
        <w:tab/>
      </w:r>
    </w:p>
    <w:p w14:paraId="7A480BD9" w14:textId="6702FF32" w:rsidR="004B0C88" w:rsidRPr="00C9406A" w:rsidRDefault="0024696E" w:rsidP="00383C75">
      <w:pPr>
        <w:widowControl/>
        <w:rPr>
          <w:b/>
          <w:bCs/>
          <w:sz w:val="24"/>
          <w:szCs w:val="24"/>
        </w:rPr>
      </w:pPr>
      <w:r w:rsidRPr="00C9406A">
        <w:rPr>
          <w:b/>
          <w:bCs/>
          <w:sz w:val="24"/>
          <w:szCs w:val="24"/>
        </w:rPr>
        <w:t>Year of Birth</w:t>
      </w:r>
      <w:r w:rsidRPr="00C9406A">
        <w:rPr>
          <w:b/>
          <w:bCs/>
          <w:sz w:val="24"/>
          <w:szCs w:val="24"/>
          <w:u w:val="single"/>
        </w:rPr>
        <w:tab/>
      </w:r>
      <w:r w:rsidRPr="00C9406A">
        <w:rPr>
          <w:b/>
          <w:bCs/>
          <w:sz w:val="24"/>
          <w:szCs w:val="24"/>
          <w:u w:val="single"/>
        </w:rPr>
        <w:tab/>
      </w:r>
      <w:r w:rsidRPr="00C9406A">
        <w:rPr>
          <w:b/>
          <w:bCs/>
          <w:sz w:val="24"/>
          <w:szCs w:val="24"/>
          <w:u w:val="single"/>
        </w:rPr>
        <w:tab/>
      </w:r>
      <w:r w:rsidR="004B0C88" w:rsidRPr="00C9406A">
        <w:rPr>
          <w:b/>
          <w:bCs/>
          <w:sz w:val="24"/>
          <w:szCs w:val="24"/>
        </w:rPr>
        <w:t xml:space="preserve"> A</w:t>
      </w:r>
      <w:r w:rsidR="00D95BD5">
        <w:rPr>
          <w:b/>
          <w:bCs/>
          <w:sz w:val="24"/>
          <w:szCs w:val="24"/>
        </w:rPr>
        <w:t xml:space="preserve"> minor child</w:t>
      </w:r>
      <w:r w:rsidR="004B0C88" w:rsidRPr="00C9406A">
        <w:rPr>
          <w:b/>
          <w:bCs/>
          <w:sz w:val="24"/>
          <w:szCs w:val="24"/>
        </w:rPr>
        <w:t xml:space="preserve"> </w:t>
      </w:r>
    </w:p>
    <w:p w14:paraId="38FB6C22" w14:textId="77777777" w:rsidR="00266392" w:rsidRDefault="00266392" w:rsidP="00383C75">
      <w:pPr>
        <w:pStyle w:val="BodyText"/>
        <w:widowControl/>
        <w:rPr>
          <w:b w:val="0"/>
          <w:bCs w:val="0"/>
        </w:rPr>
      </w:pPr>
    </w:p>
    <w:p w14:paraId="20702833" w14:textId="77777777" w:rsidR="008506F0" w:rsidRPr="00C9406A" w:rsidRDefault="008506F0" w:rsidP="00383C75">
      <w:pPr>
        <w:pStyle w:val="BodyText"/>
        <w:widowControl/>
        <w:rPr>
          <w:b w:val="0"/>
          <w:bCs w:val="0"/>
        </w:rPr>
      </w:pPr>
    </w:p>
    <w:p w14:paraId="09C2E9D3" w14:textId="77777777" w:rsidR="00266392" w:rsidRPr="00C9406A" w:rsidRDefault="00266392" w:rsidP="00383C75">
      <w:pPr>
        <w:widowControl/>
        <w:jc w:val="center"/>
        <w:rPr>
          <w:b/>
          <w:bCs/>
          <w:sz w:val="24"/>
          <w:szCs w:val="24"/>
          <w:u w:val="single"/>
        </w:rPr>
      </w:pPr>
      <w:r w:rsidRPr="00C9406A">
        <w:rPr>
          <w:b/>
          <w:bCs/>
          <w:sz w:val="24"/>
          <w:szCs w:val="24"/>
          <w:u w:val="single"/>
        </w:rPr>
        <w:t>INITIAL ORDER REMOV</w:t>
      </w:r>
      <w:r w:rsidR="001C1A44" w:rsidRPr="00C9406A">
        <w:rPr>
          <w:b/>
          <w:bCs/>
          <w:sz w:val="24"/>
          <w:szCs w:val="24"/>
          <w:u w:val="single"/>
        </w:rPr>
        <w:t xml:space="preserve">ING CHILD </w:t>
      </w:r>
      <w:r w:rsidRPr="00C9406A">
        <w:rPr>
          <w:b/>
          <w:bCs/>
          <w:sz w:val="24"/>
          <w:szCs w:val="24"/>
          <w:u w:val="single"/>
        </w:rPr>
        <w:t>FROM CUSTODY OF PARENT</w:t>
      </w:r>
    </w:p>
    <w:p w14:paraId="1590E719" w14:textId="77777777" w:rsidR="00266392" w:rsidRPr="00C9406A" w:rsidRDefault="00266392" w:rsidP="00383C75">
      <w:pPr>
        <w:widowControl/>
        <w:jc w:val="center"/>
        <w:rPr>
          <w:b/>
          <w:bCs/>
          <w:sz w:val="24"/>
          <w:szCs w:val="24"/>
          <w:u w:val="single"/>
        </w:rPr>
      </w:pPr>
      <w:r w:rsidRPr="00C9406A">
        <w:rPr>
          <w:b/>
          <w:bCs/>
          <w:sz w:val="24"/>
          <w:szCs w:val="24"/>
          <w:u w:val="single"/>
        </w:rPr>
        <w:t>AND AUTHORIZING OUT OF HOME PLACEMENT</w:t>
      </w:r>
    </w:p>
    <w:p w14:paraId="72FE5A55" w14:textId="77777777" w:rsidR="00005AD7" w:rsidRPr="00C9406A" w:rsidRDefault="004B0C88" w:rsidP="00383C75">
      <w:pPr>
        <w:widowControl/>
        <w:jc w:val="center"/>
        <w:rPr>
          <w:b/>
          <w:bCs/>
          <w:sz w:val="24"/>
          <w:szCs w:val="24"/>
        </w:rPr>
      </w:pPr>
      <w:r w:rsidRPr="00C9406A">
        <w:rPr>
          <w:sz w:val="24"/>
          <w:szCs w:val="24"/>
        </w:rPr>
        <w:t xml:space="preserve">K.S.A. 38-2244, </w:t>
      </w:r>
      <w:r w:rsidR="00005AD7" w:rsidRPr="00C9406A">
        <w:rPr>
          <w:sz w:val="24"/>
          <w:szCs w:val="24"/>
        </w:rPr>
        <w:t xml:space="preserve">38-2251, 38-2255, 38-2258, 38-2259 and 42 U.S.C. §671 </w:t>
      </w:r>
      <w:r w:rsidR="00005AD7" w:rsidRPr="00C9406A">
        <w:rPr>
          <w:i/>
          <w:iCs/>
          <w:sz w:val="24"/>
          <w:szCs w:val="24"/>
        </w:rPr>
        <w:t>et seq.</w:t>
      </w:r>
    </w:p>
    <w:p w14:paraId="22DC6E2F" w14:textId="77777777" w:rsidR="00266392" w:rsidRPr="00C9406A" w:rsidRDefault="00266392" w:rsidP="00383C75">
      <w:pPr>
        <w:widowControl/>
        <w:jc w:val="center"/>
        <w:rPr>
          <w:i/>
          <w:iCs/>
          <w:sz w:val="24"/>
          <w:szCs w:val="24"/>
        </w:rPr>
      </w:pPr>
      <w:r w:rsidRPr="00C9406A">
        <w:rPr>
          <w:i/>
          <w:iCs/>
          <w:sz w:val="24"/>
          <w:szCs w:val="24"/>
        </w:rPr>
        <w:t>Separate journal entry or order must be attached.</w:t>
      </w:r>
    </w:p>
    <w:p w14:paraId="7D7BCBED" w14:textId="77777777" w:rsidR="00A02FB9" w:rsidRDefault="00A02FB9" w:rsidP="00383C75">
      <w:pPr>
        <w:widowControl/>
        <w:jc w:val="center"/>
        <w:rPr>
          <w:i/>
          <w:iCs/>
        </w:rPr>
      </w:pPr>
      <w:r w:rsidRPr="00C9406A">
        <w:rPr>
          <w:i/>
          <w:iCs/>
        </w:rPr>
        <w:t>(Orders pertaining to more than one child must include findings specific to each child listed in the caption.)</w:t>
      </w:r>
    </w:p>
    <w:p w14:paraId="114B2E8C" w14:textId="77777777" w:rsidR="009F7146" w:rsidRPr="00C9406A" w:rsidRDefault="009F7146" w:rsidP="00383C75">
      <w:pPr>
        <w:widowControl/>
        <w:jc w:val="center"/>
      </w:pPr>
      <w:r>
        <w:rPr>
          <w:i/>
          <w:iCs/>
        </w:rPr>
        <w:t xml:space="preserve">(If the </w:t>
      </w:r>
      <w:r w:rsidR="005C6364">
        <w:rPr>
          <w:i/>
          <w:iCs/>
        </w:rPr>
        <w:t xml:space="preserve">court knows or has reason to know the child is </w:t>
      </w:r>
      <w:r>
        <w:rPr>
          <w:i/>
          <w:iCs/>
        </w:rPr>
        <w:t>an Indian child, Form 209 must be used.)</w:t>
      </w:r>
    </w:p>
    <w:p w14:paraId="0C45769F" w14:textId="77777777" w:rsidR="00266392" w:rsidRPr="00C9406A" w:rsidRDefault="00266392" w:rsidP="00383C75">
      <w:pPr>
        <w:widowControl/>
        <w:jc w:val="center"/>
        <w:rPr>
          <w:sz w:val="24"/>
          <w:szCs w:val="24"/>
        </w:rPr>
      </w:pPr>
    </w:p>
    <w:p w14:paraId="5FE4695B" w14:textId="77777777" w:rsidR="00266392" w:rsidRPr="00C9406A" w:rsidRDefault="00266392" w:rsidP="00383C75">
      <w:pPr>
        <w:widowControl/>
        <w:jc w:val="both"/>
        <w:rPr>
          <w:sz w:val="24"/>
          <w:szCs w:val="24"/>
        </w:rPr>
      </w:pPr>
      <w:r w:rsidRPr="00C9406A">
        <w:rPr>
          <w:sz w:val="24"/>
          <w:szCs w:val="24"/>
        </w:rPr>
        <w:tab/>
        <w:t xml:space="preserve">On this </w:t>
      </w:r>
      <w:bookmarkStart w:id="0" w:name="Text5"/>
      <w:r w:rsidRPr="00C9406A">
        <w:rPr>
          <w:sz w:val="24"/>
          <w:szCs w:val="24"/>
        </w:rPr>
        <w:t>_____</w:t>
      </w:r>
      <w:bookmarkEnd w:id="0"/>
      <w:r w:rsidRPr="00C9406A">
        <w:rPr>
          <w:sz w:val="24"/>
          <w:szCs w:val="24"/>
        </w:rPr>
        <w:t xml:space="preserve"> day of </w:t>
      </w:r>
      <w:bookmarkStart w:id="1" w:name="Text6"/>
      <w:r w:rsidRPr="00C9406A">
        <w:rPr>
          <w:noProof/>
          <w:sz w:val="24"/>
          <w:szCs w:val="24"/>
        </w:rPr>
        <w:t>_______________</w:t>
      </w:r>
      <w:bookmarkEnd w:id="1"/>
      <w:r w:rsidRPr="00C9406A">
        <w:rPr>
          <w:sz w:val="24"/>
          <w:szCs w:val="24"/>
        </w:rPr>
        <w:t xml:space="preserve">, </w:t>
      </w:r>
      <w:bookmarkStart w:id="2" w:name="Text7"/>
      <w:r w:rsidRPr="00C9406A">
        <w:rPr>
          <w:sz w:val="24"/>
          <w:szCs w:val="24"/>
        </w:rPr>
        <w:t>20_____</w:t>
      </w:r>
      <w:bookmarkEnd w:id="2"/>
      <w:r w:rsidRPr="00C9406A">
        <w:rPr>
          <w:sz w:val="24"/>
          <w:szCs w:val="24"/>
        </w:rPr>
        <w:t xml:space="preserve"> this matter comes before the Court. </w:t>
      </w:r>
    </w:p>
    <w:p w14:paraId="58AABFB8" w14:textId="77777777" w:rsidR="00266392" w:rsidRPr="00C9406A" w:rsidRDefault="00266392" w:rsidP="00383C75">
      <w:pPr>
        <w:widowControl/>
        <w:jc w:val="both"/>
        <w:rPr>
          <w:sz w:val="24"/>
          <w:szCs w:val="24"/>
        </w:rPr>
      </w:pPr>
    </w:p>
    <w:p w14:paraId="2989D2C2" w14:textId="77777777" w:rsidR="00266392" w:rsidRPr="00C9406A" w:rsidRDefault="00266392" w:rsidP="00383C75">
      <w:pPr>
        <w:widowControl/>
        <w:jc w:val="both"/>
        <w:rPr>
          <w:sz w:val="24"/>
          <w:szCs w:val="24"/>
        </w:rPr>
      </w:pPr>
      <w:r w:rsidRPr="00C9406A">
        <w:rPr>
          <w:b/>
          <w:bCs/>
          <w:sz w:val="24"/>
          <w:szCs w:val="24"/>
        </w:rPr>
        <w:tab/>
      </w:r>
      <w:r w:rsidRPr="00C9406A">
        <w:rPr>
          <w:sz w:val="24"/>
          <w:szCs w:val="24"/>
          <w:highlight w:val="white"/>
        </w:rPr>
        <w:t>THE COURT HEREBY FINDS:</w:t>
      </w:r>
      <w:bookmarkStart w:id="3" w:name="Check20"/>
      <w:bookmarkEnd w:id="3"/>
    </w:p>
    <w:p w14:paraId="276718F2" w14:textId="77777777" w:rsidR="004B0C88" w:rsidRPr="00C9406A" w:rsidRDefault="004B0C88" w:rsidP="00383C75">
      <w:pPr>
        <w:widowControl/>
        <w:jc w:val="both"/>
        <w:rPr>
          <w:rFonts w:eastAsia="Arial Unicode MS"/>
          <w:sz w:val="24"/>
          <w:szCs w:val="24"/>
          <w:lang w:val="ja-JP"/>
        </w:rPr>
      </w:pPr>
    </w:p>
    <w:p w14:paraId="3934C5CB" w14:textId="77777777" w:rsidR="004B0C88" w:rsidRDefault="00A6556F" w:rsidP="00A35A8D">
      <w:pPr>
        <w:widowControl/>
        <w:jc w:val="both"/>
        <w:rPr>
          <w:sz w:val="24"/>
          <w:szCs w:val="24"/>
          <w:highlight w:val="white"/>
          <w:u w:val="single"/>
        </w:rPr>
      </w:pPr>
      <w:r w:rsidRPr="00C9406A">
        <w:rPr>
          <w:bCs/>
          <w:sz w:val="24"/>
          <w:szCs w:val="24"/>
        </w:rPr>
        <w:tab/>
      </w:r>
      <w:r w:rsidR="00982015" w:rsidRPr="00C9406A">
        <w:rPr>
          <w:bCs/>
          <w:sz w:val="24"/>
          <w:szCs w:val="24"/>
        </w:rPr>
        <w:t xml:space="preserve">Appropriate public or private agencies have made </w:t>
      </w:r>
      <w:r w:rsidR="009C7FB3" w:rsidRPr="00C9406A">
        <w:rPr>
          <w:sz w:val="24"/>
          <w:szCs w:val="24"/>
        </w:rPr>
        <w:t xml:space="preserve">reasonable </w:t>
      </w:r>
      <w:r w:rsidR="00266392" w:rsidRPr="00C9406A">
        <w:rPr>
          <w:sz w:val="24"/>
          <w:szCs w:val="24"/>
        </w:rPr>
        <w:t xml:space="preserve">efforts </w:t>
      </w:r>
      <w:r w:rsidR="00982015" w:rsidRPr="00C9406A">
        <w:rPr>
          <w:sz w:val="24"/>
          <w:szCs w:val="24"/>
        </w:rPr>
        <w:t xml:space="preserve">but </w:t>
      </w:r>
      <w:r w:rsidR="00266392" w:rsidRPr="00C9406A">
        <w:rPr>
          <w:sz w:val="24"/>
          <w:szCs w:val="24"/>
        </w:rPr>
        <w:t xml:space="preserve">have </w:t>
      </w:r>
      <w:r w:rsidR="00266392" w:rsidRPr="00C9406A">
        <w:rPr>
          <w:sz w:val="24"/>
          <w:szCs w:val="24"/>
          <w:highlight w:val="white"/>
        </w:rPr>
        <w:t>failed to maintain the family and prevent the removal of the child from the child’s home</w:t>
      </w:r>
      <w:r w:rsidR="00982015" w:rsidRPr="00C9406A">
        <w:rPr>
          <w:sz w:val="24"/>
          <w:szCs w:val="24"/>
          <w:highlight w:val="white"/>
        </w:rPr>
        <w:t xml:space="preserve"> </w:t>
      </w:r>
      <w:r w:rsidR="00982015" w:rsidRPr="00A35A8D">
        <w:rPr>
          <w:b/>
          <w:sz w:val="24"/>
          <w:szCs w:val="24"/>
          <w:highlight w:val="white"/>
        </w:rPr>
        <w:t>or</w:t>
      </w:r>
      <w:r w:rsidR="00982015" w:rsidRPr="00C9406A">
        <w:rPr>
          <w:sz w:val="24"/>
          <w:szCs w:val="24"/>
          <w:highlight w:val="white"/>
        </w:rPr>
        <w:t xml:space="preserve"> </w:t>
      </w:r>
      <w:r w:rsidR="00266392" w:rsidRPr="00C9406A">
        <w:rPr>
          <w:sz w:val="24"/>
          <w:szCs w:val="24"/>
          <w:highlight w:val="white"/>
        </w:rPr>
        <w:t xml:space="preserve">reasonable efforts are not required to maintain the child in the home because an emergency exists which threatens the safety of the child as follows: </w:t>
      </w:r>
      <w:r w:rsidR="00353B1B">
        <w:rPr>
          <w:sz w:val="24"/>
          <w:szCs w:val="24"/>
          <w:highlight w:val="white"/>
        </w:rPr>
        <w:t xml:space="preserve"> </w:t>
      </w:r>
      <w:r w:rsidR="00B0019E" w:rsidRPr="00C9406A">
        <w:rPr>
          <w:sz w:val="24"/>
          <w:szCs w:val="24"/>
          <w:highlight w:val="white"/>
        </w:rPr>
        <w:t>(</w:t>
      </w:r>
      <w:r w:rsidR="00740059">
        <w:rPr>
          <w:i/>
          <w:sz w:val="24"/>
          <w:szCs w:val="24"/>
        </w:rPr>
        <w:t>Specific findings of fact must be written here</w:t>
      </w:r>
      <w:r w:rsidR="004159FA">
        <w:rPr>
          <w:sz w:val="24"/>
          <w:szCs w:val="24"/>
          <w:highlight w:val="white"/>
        </w:rPr>
        <w:t xml:space="preserve"> </w:t>
      </w:r>
      <w:r w:rsidR="004B0C88" w:rsidRPr="00C9406A">
        <w:rPr>
          <w:sz w:val="24"/>
          <w:szCs w:val="24"/>
          <w:highlight w:val="white"/>
          <w:u w:val="single"/>
        </w:rPr>
        <w:tab/>
      </w:r>
      <w:r w:rsidR="004B0C88" w:rsidRPr="00C9406A">
        <w:rPr>
          <w:sz w:val="24"/>
          <w:szCs w:val="24"/>
          <w:highlight w:val="white"/>
          <w:u w:val="single"/>
        </w:rPr>
        <w:tab/>
      </w:r>
      <w:r w:rsidR="004B0C88" w:rsidRPr="00C9406A">
        <w:rPr>
          <w:sz w:val="24"/>
          <w:szCs w:val="24"/>
          <w:highlight w:val="white"/>
          <w:u w:val="single"/>
        </w:rPr>
        <w:tab/>
      </w:r>
      <w:r w:rsidR="004B0C88" w:rsidRPr="00C9406A">
        <w:rPr>
          <w:sz w:val="24"/>
          <w:szCs w:val="24"/>
          <w:highlight w:val="white"/>
          <w:u w:val="single"/>
        </w:rPr>
        <w:tab/>
      </w:r>
      <w:r w:rsidR="004B0C88" w:rsidRPr="00C9406A">
        <w:rPr>
          <w:sz w:val="24"/>
          <w:szCs w:val="24"/>
          <w:highlight w:val="white"/>
          <w:u w:val="single"/>
        </w:rPr>
        <w:tab/>
      </w:r>
      <w:r w:rsidR="004B0C88" w:rsidRPr="00C9406A">
        <w:rPr>
          <w:sz w:val="24"/>
          <w:szCs w:val="24"/>
          <w:highlight w:val="white"/>
          <w:u w:val="single"/>
        </w:rPr>
        <w:tab/>
      </w:r>
      <w:r w:rsidR="004B0C88" w:rsidRPr="00C9406A">
        <w:rPr>
          <w:sz w:val="24"/>
          <w:szCs w:val="24"/>
          <w:highlight w:val="white"/>
          <w:u w:val="single"/>
        </w:rPr>
        <w:tab/>
      </w:r>
      <w:r w:rsidR="004B0C88" w:rsidRPr="00C9406A">
        <w:rPr>
          <w:sz w:val="24"/>
          <w:szCs w:val="24"/>
          <w:highlight w:val="white"/>
          <w:u w:val="single"/>
        </w:rPr>
        <w:tab/>
      </w:r>
      <w:r w:rsidR="004B0C88" w:rsidRPr="00C9406A">
        <w:rPr>
          <w:sz w:val="24"/>
          <w:szCs w:val="24"/>
          <w:highlight w:val="white"/>
          <w:u w:val="single"/>
        </w:rPr>
        <w:tab/>
      </w:r>
      <w:r w:rsidR="004B0C88" w:rsidRPr="00C9406A">
        <w:rPr>
          <w:sz w:val="24"/>
          <w:szCs w:val="24"/>
          <w:highlight w:val="white"/>
          <w:u w:val="single"/>
        </w:rPr>
        <w:tab/>
      </w:r>
      <w:r w:rsidR="004B0C88" w:rsidRPr="00C9406A">
        <w:rPr>
          <w:sz w:val="24"/>
          <w:szCs w:val="24"/>
          <w:highlight w:val="white"/>
          <w:u w:val="single"/>
        </w:rPr>
        <w:tab/>
      </w:r>
      <w:r w:rsidR="004B0C88" w:rsidRPr="00C9406A">
        <w:rPr>
          <w:sz w:val="24"/>
          <w:szCs w:val="24"/>
          <w:highlight w:val="white"/>
          <w:u w:val="single"/>
        </w:rPr>
        <w:tab/>
      </w:r>
      <w:r w:rsidR="004B0C88" w:rsidRPr="00C9406A">
        <w:rPr>
          <w:sz w:val="24"/>
          <w:szCs w:val="24"/>
          <w:highlight w:val="white"/>
          <w:u w:val="single"/>
        </w:rPr>
        <w:tab/>
      </w:r>
      <w:r w:rsidR="004B0C88" w:rsidRPr="00C9406A">
        <w:rPr>
          <w:sz w:val="24"/>
          <w:szCs w:val="24"/>
          <w:highlight w:val="white"/>
          <w:u w:val="single"/>
        </w:rPr>
        <w:tab/>
      </w:r>
      <w:r w:rsidR="004B0C88" w:rsidRPr="00C9406A">
        <w:rPr>
          <w:sz w:val="24"/>
          <w:szCs w:val="24"/>
          <w:highlight w:val="white"/>
          <w:u w:val="single"/>
        </w:rPr>
        <w:tab/>
      </w:r>
      <w:r w:rsidR="004B0C88" w:rsidRPr="00C9406A">
        <w:rPr>
          <w:sz w:val="24"/>
          <w:szCs w:val="24"/>
          <w:highlight w:val="white"/>
          <w:u w:val="single"/>
        </w:rPr>
        <w:tab/>
      </w:r>
      <w:r w:rsidR="004B0C88" w:rsidRPr="00C9406A">
        <w:rPr>
          <w:sz w:val="24"/>
          <w:szCs w:val="24"/>
          <w:highlight w:val="white"/>
          <w:u w:val="single"/>
        </w:rPr>
        <w:tab/>
      </w:r>
      <w:r w:rsidR="004B0C88" w:rsidRPr="00C9406A">
        <w:rPr>
          <w:sz w:val="24"/>
          <w:szCs w:val="24"/>
          <w:highlight w:val="white"/>
          <w:u w:val="single"/>
        </w:rPr>
        <w:tab/>
      </w:r>
      <w:r w:rsidR="004B0C88" w:rsidRPr="00C9406A">
        <w:rPr>
          <w:sz w:val="24"/>
          <w:szCs w:val="24"/>
          <w:highlight w:val="white"/>
          <w:u w:val="single"/>
        </w:rPr>
        <w:tab/>
      </w:r>
      <w:r w:rsidR="004B0C88" w:rsidRPr="00C9406A">
        <w:rPr>
          <w:sz w:val="24"/>
          <w:szCs w:val="24"/>
          <w:highlight w:val="white"/>
          <w:u w:val="single"/>
        </w:rPr>
        <w:tab/>
      </w:r>
      <w:r w:rsidR="004B0C88" w:rsidRPr="00C9406A">
        <w:rPr>
          <w:sz w:val="24"/>
          <w:szCs w:val="24"/>
          <w:highlight w:val="white"/>
          <w:u w:val="single"/>
        </w:rPr>
        <w:tab/>
      </w:r>
      <w:r w:rsidR="004B0C88" w:rsidRPr="00C9406A">
        <w:rPr>
          <w:sz w:val="24"/>
          <w:szCs w:val="24"/>
          <w:highlight w:val="white"/>
          <w:u w:val="single"/>
        </w:rPr>
        <w:tab/>
      </w:r>
      <w:r w:rsidR="004B0C88" w:rsidRPr="00C9406A">
        <w:rPr>
          <w:sz w:val="24"/>
          <w:szCs w:val="24"/>
          <w:highlight w:val="white"/>
          <w:u w:val="single"/>
        </w:rPr>
        <w:tab/>
      </w:r>
      <w:r w:rsidR="004B0C88" w:rsidRPr="00C9406A">
        <w:rPr>
          <w:sz w:val="24"/>
          <w:szCs w:val="24"/>
          <w:highlight w:val="white"/>
          <w:u w:val="single"/>
        </w:rPr>
        <w:tab/>
      </w:r>
      <w:r w:rsidR="004B0C88" w:rsidRPr="00C9406A">
        <w:rPr>
          <w:sz w:val="24"/>
          <w:szCs w:val="24"/>
          <w:highlight w:val="white"/>
          <w:u w:val="single"/>
        </w:rPr>
        <w:tab/>
      </w:r>
      <w:r w:rsidR="004B0C88" w:rsidRPr="00C9406A">
        <w:rPr>
          <w:sz w:val="24"/>
          <w:szCs w:val="24"/>
          <w:highlight w:val="white"/>
          <w:u w:val="single"/>
        </w:rPr>
        <w:tab/>
      </w:r>
      <w:r w:rsidRPr="00C9406A">
        <w:rPr>
          <w:sz w:val="24"/>
          <w:szCs w:val="24"/>
          <w:highlight w:val="white"/>
          <w:u w:val="single"/>
        </w:rPr>
        <w:tab/>
      </w:r>
      <w:r w:rsidR="00A35A8D" w:rsidRPr="00C9406A">
        <w:rPr>
          <w:sz w:val="24"/>
          <w:szCs w:val="24"/>
          <w:highlight w:val="white"/>
          <w:u w:val="single"/>
        </w:rPr>
        <w:tab/>
      </w:r>
      <w:r w:rsidR="00A35A8D" w:rsidRPr="00C9406A">
        <w:rPr>
          <w:sz w:val="24"/>
          <w:szCs w:val="24"/>
          <w:highlight w:val="white"/>
          <w:u w:val="single"/>
        </w:rPr>
        <w:tab/>
      </w:r>
      <w:r w:rsidR="00A35A8D" w:rsidRPr="00C9406A">
        <w:rPr>
          <w:sz w:val="24"/>
          <w:szCs w:val="24"/>
          <w:highlight w:val="white"/>
          <w:u w:val="single"/>
        </w:rPr>
        <w:tab/>
      </w:r>
      <w:r w:rsidR="00A35A8D" w:rsidRPr="00C9406A">
        <w:rPr>
          <w:sz w:val="24"/>
          <w:szCs w:val="24"/>
          <w:highlight w:val="white"/>
          <w:u w:val="single"/>
        </w:rPr>
        <w:tab/>
      </w:r>
      <w:r w:rsidR="00A35A8D" w:rsidRPr="00C9406A">
        <w:rPr>
          <w:sz w:val="24"/>
          <w:szCs w:val="24"/>
          <w:highlight w:val="white"/>
          <w:u w:val="single"/>
        </w:rPr>
        <w:tab/>
      </w:r>
      <w:r w:rsidR="00A35A8D" w:rsidRPr="00C9406A">
        <w:rPr>
          <w:sz w:val="24"/>
          <w:szCs w:val="24"/>
          <w:highlight w:val="white"/>
          <w:u w:val="single"/>
        </w:rPr>
        <w:tab/>
      </w:r>
      <w:r w:rsidR="00A35A8D" w:rsidRPr="00C9406A">
        <w:rPr>
          <w:sz w:val="24"/>
          <w:szCs w:val="24"/>
          <w:highlight w:val="white"/>
          <w:u w:val="single"/>
        </w:rPr>
        <w:tab/>
      </w:r>
      <w:r w:rsidR="00A35A8D" w:rsidRPr="00C9406A">
        <w:rPr>
          <w:sz w:val="24"/>
          <w:szCs w:val="24"/>
          <w:highlight w:val="white"/>
          <w:u w:val="single"/>
        </w:rPr>
        <w:tab/>
      </w:r>
      <w:r w:rsidR="00A35A8D" w:rsidRPr="00C9406A">
        <w:rPr>
          <w:sz w:val="24"/>
          <w:szCs w:val="24"/>
          <w:highlight w:val="white"/>
          <w:u w:val="single"/>
        </w:rPr>
        <w:tab/>
      </w:r>
      <w:r w:rsidR="00A35A8D" w:rsidRPr="00C9406A">
        <w:rPr>
          <w:sz w:val="24"/>
          <w:szCs w:val="24"/>
          <w:highlight w:val="white"/>
          <w:u w:val="single"/>
        </w:rPr>
        <w:tab/>
      </w:r>
      <w:r w:rsidR="00A35A8D" w:rsidRPr="00C9406A">
        <w:rPr>
          <w:sz w:val="24"/>
          <w:szCs w:val="24"/>
          <w:highlight w:val="white"/>
          <w:u w:val="single"/>
        </w:rPr>
        <w:tab/>
      </w:r>
      <w:r w:rsidR="00A35A8D" w:rsidRPr="00C9406A">
        <w:rPr>
          <w:sz w:val="24"/>
          <w:szCs w:val="24"/>
          <w:highlight w:val="white"/>
          <w:u w:val="single"/>
        </w:rPr>
        <w:tab/>
      </w:r>
      <w:r w:rsidR="00A35A8D" w:rsidRPr="00C9406A">
        <w:rPr>
          <w:sz w:val="24"/>
          <w:szCs w:val="24"/>
          <w:highlight w:val="white"/>
          <w:u w:val="single"/>
        </w:rPr>
        <w:tab/>
      </w:r>
    </w:p>
    <w:p w14:paraId="3894DA55" w14:textId="77777777" w:rsidR="00A35A8D" w:rsidRPr="00C9406A" w:rsidRDefault="00A35A8D" w:rsidP="00A35A8D">
      <w:pPr>
        <w:widowControl/>
        <w:jc w:val="both"/>
        <w:rPr>
          <w:sz w:val="24"/>
          <w:szCs w:val="24"/>
          <w:highlight w:val="white"/>
        </w:rPr>
      </w:pPr>
    </w:p>
    <w:p w14:paraId="4188C3B3" w14:textId="77777777" w:rsidR="00982015" w:rsidRPr="00C9406A" w:rsidRDefault="00266392" w:rsidP="00383C75">
      <w:pPr>
        <w:widowControl/>
        <w:ind w:left="399"/>
        <w:jc w:val="center"/>
        <w:rPr>
          <w:b/>
          <w:bCs/>
          <w:sz w:val="24"/>
          <w:szCs w:val="24"/>
        </w:rPr>
      </w:pPr>
      <w:r w:rsidRPr="00C9406A">
        <w:rPr>
          <w:b/>
          <w:bCs/>
          <w:sz w:val="24"/>
          <w:szCs w:val="24"/>
        </w:rPr>
        <w:t>AND</w:t>
      </w:r>
    </w:p>
    <w:p w14:paraId="36C8752E" w14:textId="77777777" w:rsidR="00A6556F" w:rsidRPr="00C9406A" w:rsidRDefault="00A6556F" w:rsidP="00383C75">
      <w:pPr>
        <w:widowControl/>
        <w:ind w:left="399"/>
        <w:jc w:val="center"/>
        <w:rPr>
          <w:b/>
          <w:bCs/>
          <w:sz w:val="24"/>
          <w:szCs w:val="24"/>
        </w:rPr>
      </w:pPr>
    </w:p>
    <w:p w14:paraId="434446AB" w14:textId="77777777" w:rsidR="00266392" w:rsidRPr="00C9406A" w:rsidRDefault="00A6556F" w:rsidP="00A6556F">
      <w:pPr>
        <w:widowControl/>
        <w:jc w:val="both"/>
        <w:rPr>
          <w:sz w:val="24"/>
          <w:szCs w:val="24"/>
          <w:u w:val="single"/>
        </w:rPr>
      </w:pPr>
      <w:r w:rsidRPr="00C9406A">
        <w:rPr>
          <w:sz w:val="24"/>
          <w:szCs w:val="24"/>
          <w:highlight w:val="white"/>
        </w:rPr>
        <w:tab/>
      </w:r>
      <w:r w:rsidR="00B0019E" w:rsidRPr="00C9406A">
        <w:rPr>
          <w:sz w:val="24"/>
          <w:szCs w:val="24"/>
          <w:highlight w:val="white"/>
        </w:rPr>
        <w:t xml:space="preserve">The </w:t>
      </w:r>
      <w:r w:rsidR="00266392" w:rsidRPr="00C9406A">
        <w:rPr>
          <w:sz w:val="24"/>
          <w:szCs w:val="24"/>
          <w:highlight w:val="white"/>
        </w:rPr>
        <w:t>child</w:t>
      </w:r>
      <w:r w:rsidR="00266392" w:rsidRPr="00C9406A">
        <w:rPr>
          <w:b/>
          <w:bCs/>
          <w:sz w:val="24"/>
          <w:szCs w:val="24"/>
          <w:highlight w:val="white"/>
        </w:rPr>
        <w:t xml:space="preserve"> </w:t>
      </w:r>
      <w:r w:rsidR="00266392" w:rsidRPr="00C9406A">
        <w:rPr>
          <w:bCs/>
          <w:sz w:val="24"/>
          <w:szCs w:val="24"/>
          <w:highlight w:val="white"/>
        </w:rPr>
        <w:t>is</w:t>
      </w:r>
      <w:r w:rsidR="00266392" w:rsidRPr="00C9406A">
        <w:rPr>
          <w:sz w:val="24"/>
          <w:szCs w:val="24"/>
          <w:highlight w:val="white"/>
        </w:rPr>
        <w:t xml:space="preserve"> likely to sustain harm if not immediately removed from the home; remaining in the home or returning to the home would be contrary to the welfare of the child; </w:t>
      </w:r>
      <w:r w:rsidR="00266392" w:rsidRPr="00A35A8D">
        <w:rPr>
          <w:b/>
          <w:sz w:val="24"/>
          <w:szCs w:val="24"/>
          <w:highlight w:val="white"/>
        </w:rPr>
        <w:t>and/or</w:t>
      </w:r>
      <w:r w:rsidR="00266392" w:rsidRPr="00C9406A">
        <w:rPr>
          <w:sz w:val="24"/>
          <w:szCs w:val="24"/>
          <w:highlight w:val="white"/>
        </w:rPr>
        <w:t>, immediate placement is in the best interest of the child</w:t>
      </w:r>
      <w:r w:rsidR="00353B1B">
        <w:rPr>
          <w:sz w:val="24"/>
          <w:szCs w:val="24"/>
        </w:rPr>
        <w:t>.</w:t>
      </w:r>
      <w:r w:rsidR="0021111A" w:rsidRPr="00C9406A">
        <w:rPr>
          <w:sz w:val="24"/>
          <w:szCs w:val="24"/>
        </w:rPr>
        <w:t xml:space="preserve"> </w:t>
      </w:r>
      <w:r w:rsidR="0021111A" w:rsidRPr="00C9406A">
        <w:rPr>
          <w:i/>
          <w:sz w:val="24"/>
          <w:szCs w:val="24"/>
        </w:rPr>
        <w:t>(</w:t>
      </w:r>
      <w:r w:rsidR="00740059">
        <w:rPr>
          <w:i/>
          <w:sz w:val="24"/>
          <w:szCs w:val="24"/>
        </w:rPr>
        <w:t>Specific findings of fact must be written here</w:t>
      </w:r>
      <w:r w:rsidR="0021111A" w:rsidRPr="00C9406A">
        <w:rPr>
          <w:i/>
          <w:sz w:val="24"/>
          <w:szCs w:val="24"/>
        </w:rPr>
        <w:t>)</w:t>
      </w:r>
      <w:r w:rsidR="00C9406A" w:rsidRPr="00C9406A">
        <w:rPr>
          <w:sz w:val="24"/>
          <w:szCs w:val="24"/>
        </w:rPr>
        <w:t xml:space="preserve"> </w:t>
      </w:r>
      <w:r w:rsidR="00C9406A" w:rsidRPr="00C9406A">
        <w:rPr>
          <w:sz w:val="24"/>
          <w:szCs w:val="24"/>
          <w:u w:val="single"/>
        </w:rPr>
        <w:tab/>
      </w:r>
      <w:r w:rsidR="00C9406A" w:rsidRPr="00C9406A">
        <w:rPr>
          <w:sz w:val="24"/>
          <w:szCs w:val="24"/>
          <w:u w:val="single"/>
        </w:rPr>
        <w:tab/>
      </w:r>
      <w:r w:rsidR="00C9406A" w:rsidRPr="00C9406A">
        <w:rPr>
          <w:sz w:val="24"/>
          <w:szCs w:val="24"/>
          <w:u w:val="single"/>
        </w:rPr>
        <w:tab/>
      </w:r>
      <w:r w:rsidR="00A35A8D">
        <w:rPr>
          <w:sz w:val="24"/>
          <w:szCs w:val="24"/>
          <w:highlight w:val="white"/>
          <w:u w:val="single"/>
        </w:rPr>
        <w:tab/>
      </w:r>
      <w:r w:rsidR="00A35A8D">
        <w:rPr>
          <w:sz w:val="24"/>
          <w:szCs w:val="24"/>
          <w:highlight w:val="white"/>
          <w:u w:val="single"/>
        </w:rPr>
        <w:tab/>
      </w:r>
      <w:r w:rsidR="00A35A8D">
        <w:rPr>
          <w:sz w:val="24"/>
          <w:szCs w:val="24"/>
          <w:highlight w:val="white"/>
          <w:u w:val="single"/>
        </w:rPr>
        <w:tab/>
      </w:r>
      <w:r w:rsidR="00A35A8D">
        <w:rPr>
          <w:sz w:val="24"/>
          <w:szCs w:val="24"/>
          <w:highlight w:val="white"/>
          <w:u w:val="single"/>
        </w:rPr>
        <w:tab/>
      </w:r>
      <w:r w:rsidR="00A35A8D">
        <w:rPr>
          <w:sz w:val="24"/>
          <w:szCs w:val="24"/>
          <w:highlight w:val="white"/>
          <w:u w:val="single"/>
        </w:rPr>
        <w:tab/>
      </w:r>
      <w:r w:rsidR="00A35A8D">
        <w:rPr>
          <w:sz w:val="24"/>
          <w:szCs w:val="24"/>
          <w:highlight w:val="white"/>
          <w:u w:val="single"/>
        </w:rPr>
        <w:tab/>
      </w:r>
      <w:r w:rsidR="00A35A8D">
        <w:rPr>
          <w:sz w:val="24"/>
          <w:szCs w:val="24"/>
          <w:highlight w:val="white"/>
          <w:u w:val="single"/>
        </w:rPr>
        <w:tab/>
      </w:r>
      <w:r w:rsidR="00A35A8D">
        <w:rPr>
          <w:sz w:val="24"/>
          <w:szCs w:val="24"/>
          <w:highlight w:val="white"/>
          <w:u w:val="single"/>
        </w:rPr>
        <w:tab/>
      </w:r>
      <w:r w:rsidR="00A35A8D">
        <w:rPr>
          <w:sz w:val="24"/>
          <w:szCs w:val="24"/>
          <w:highlight w:val="white"/>
          <w:u w:val="single"/>
        </w:rPr>
        <w:tab/>
      </w:r>
      <w:r w:rsidR="00A35A8D">
        <w:rPr>
          <w:sz w:val="24"/>
          <w:szCs w:val="24"/>
          <w:highlight w:val="white"/>
          <w:u w:val="single"/>
        </w:rPr>
        <w:tab/>
      </w:r>
    </w:p>
    <w:p w14:paraId="2D57E99C" w14:textId="77777777" w:rsidR="00C9406A" w:rsidRPr="00C9406A" w:rsidRDefault="00C9406A" w:rsidP="00A6556F">
      <w:pPr>
        <w:widowControl/>
        <w:jc w:val="both"/>
        <w:rPr>
          <w:sz w:val="24"/>
          <w:szCs w:val="24"/>
          <w:u w:val="single"/>
        </w:rPr>
      </w:pPr>
      <w:r w:rsidRPr="00C9406A">
        <w:rPr>
          <w:sz w:val="24"/>
          <w:szCs w:val="24"/>
          <w:u w:val="single"/>
        </w:rPr>
        <w:tab/>
      </w:r>
      <w:r w:rsidRPr="00C9406A">
        <w:rPr>
          <w:sz w:val="24"/>
          <w:szCs w:val="24"/>
          <w:u w:val="single"/>
        </w:rPr>
        <w:tab/>
      </w:r>
      <w:r w:rsidRPr="00C9406A">
        <w:rPr>
          <w:sz w:val="24"/>
          <w:szCs w:val="24"/>
          <w:u w:val="single"/>
        </w:rPr>
        <w:tab/>
      </w:r>
      <w:r w:rsidRPr="00C9406A">
        <w:rPr>
          <w:sz w:val="24"/>
          <w:szCs w:val="24"/>
          <w:u w:val="single"/>
        </w:rPr>
        <w:tab/>
      </w:r>
      <w:r w:rsidRPr="00C9406A">
        <w:rPr>
          <w:sz w:val="24"/>
          <w:szCs w:val="24"/>
          <w:u w:val="single"/>
        </w:rPr>
        <w:tab/>
      </w:r>
      <w:r w:rsidRPr="00C9406A">
        <w:rPr>
          <w:sz w:val="24"/>
          <w:szCs w:val="24"/>
          <w:u w:val="single"/>
        </w:rPr>
        <w:tab/>
      </w:r>
      <w:r w:rsidRPr="00C9406A">
        <w:rPr>
          <w:sz w:val="24"/>
          <w:szCs w:val="24"/>
          <w:u w:val="single"/>
        </w:rPr>
        <w:tab/>
      </w:r>
      <w:r w:rsidRPr="00C9406A">
        <w:rPr>
          <w:sz w:val="24"/>
          <w:szCs w:val="24"/>
          <w:u w:val="single"/>
        </w:rPr>
        <w:tab/>
      </w:r>
      <w:r w:rsidRPr="00C9406A">
        <w:rPr>
          <w:sz w:val="24"/>
          <w:szCs w:val="24"/>
          <w:u w:val="single"/>
        </w:rPr>
        <w:tab/>
      </w:r>
      <w:r w:rsidRPr="00C9406A">
        <w:rPr>
          <w:sz w:val="24"/>
          <w:szCs w:val="24"/>
          <w:u w:val="single"/>
        </w:rPr>
        <w:tab/>
      </w:r>
      <w:r w:rsidRPr="00C9406A">
        <w:rPr>
          <w:sz w:val="24"/>
          <w:szCs w:val="24"/>
          <w:u w:val="single"/>
        </w:rPr>
        <w:tab/>
      </w:r>
      <w:r w:rsidRPr="00C9406A">
        <w:rPr>
          <w:sz w:val="24"/>
          <w:szCs w:val="24"/>
          <w:u w:val="single"/>
        </w:rPr>
        <w:tab/>
      </w:r>
      <w:r w:rsidRPr="00C9406A">
        <w:rPr>
          <w:sz w:val="24"/>
          <w:szCs w:val="24"/>
          <w:u w:val="single"/>
        </w:rPr>
        <w:tab/>
      </w:r>
    </w:p>
    <w:p w14:paraId="20A9D732" w14:textId="77777777" w:rsidR="00C9406A" w:rsidRPr="00C9406A" w:rsidRDefault="00C9406A" w:rsidP="00A6556F">
      <w:pPr>
        <w:widowControl/>
        <w:jc w:val="both"/>
        <w:rPr>
          <w:sz w:val="24"/>
          <w:szCs w:val="24"/>
          <w:u w:val="single"/>
        </w:rPr>
      </w:pPr>
      <w:r w:rsidRPr="00C9406A">
        <w:rPr>
          <w:sz w:val="24"/>
          <w:szCs w:val="24"/>
          <w:u w:val="single"/>
        </w:rPr>
        <w:tab/>
      </w:r>
      <w:r w:rsidRPr="00C9406A">
        <w:rPr>
          <w:sz w:val="24"/>
          <w:szCs w:val="24"/>
          <w:u w:val="single"/>
        </w:rPr>
        <w:tab/>
      </w:r>
      <w:r w:rsidRPr="00C9406A">
        <w:rPr>
          <w:sz w:val="24"/>
          <w:szCs w:val="24"/>
          <w:u w:val="single"/>
        </w:rPr>
        <w:tab/>
      </w:r>
      <w:r w:rsidRPr="00C9406A">
        <w:rPr>
          <w:sz w:val="24"/>
          <w:szCs w:val="24"/>
          <w:u w:val="single"/>
        </w:rPr>
        <w:tab/>
      </w:r>
      <w:r w:rsidRPr="00C9406A">
        <w:rPr>
          <w:sz w:val="24"/>
          <w:szCs w:val="24"/>
          <w:u w:val="single"/>
        </w:rPr>
        <w:tab/>
      </w:r>
      <w:r w:rsidRPr="00C9406A">
        <w:rPr>
          <w:sz w:val="24"/>
          <w:szCs w:val="24"/>
          <w:u w:val="single"/>
        </w:rPr>
        <w:tab/>
      </w:r>
      <w:r w:rsidRPr="00C9406A">
        <w:rPr>
          <w:sz w:val="24"/>
          <w:szCs w:val="24"/>
          <w:u w:val="single"/>
        </w:rPr>
        <w:tab/>
      </w:r>
      <w:r w:rsidRPr="00C9406A">
        <w:rPr>
          <w:sz w:val="24"/>
          <w:szCs w:val="24"/>
          <w:u w:val="single"/>
        </w:rPr>
        <w:tab/>
      </w:r>
      <w:r w:rsidRPr="00C9406A">
        <w:rPr>
          <w:sz w:val="24"/>
          <w:szCs w:val="24"/>
          <w:u w:val="single"/>
        </w:rPr>
        <w:tab/>
      </w:r>
      <w:r w:rsidRPr="00C9406A">
        <w:rPr>
          <w:sz w:val="24"/>
          <w:szCs w:val="24"/>
          <w:u w:val="single"/>
        </w:rPr>
        <w:tab/>
      </w:r>
      <w:r w:rsidRPr="00C9406A">
        <w:rPr>
          <w:sz w:val="24"/>
          <w:szCs w:val="24"/>
          <w:u w:val="single"/>
        </w:rPr>
        <w:tab/>
      </w:r>
      <w:r w:rsidRPr="00C9406A">
        <w:rPr>
          <w:sz w:val="24"/>
          <w:szCs w:val="24"/>
          <w:u w:val="single"/>
        </w:rPr>
        <w:tab/>
      </w:r>
      <w:r w:rsidRPr="00C9406A">
        <w:rPr>
          <w:sz w:val="24"/>
          <w:szCs w:val="24"/>
          <w:u w:val="single"/>
        </w:rPr>
        <w:tab/>
      </w:r>
    </w:p>
    <w:p w14:paraId="2EB1649E" w14:textId="77777777" w:rsidR="00383C75" w:rsidRPr="00C9406A" w:rsidRDefault="00383C75" w:rsidP="00383C75">
      <w:pPr>
        <w:widowControl/>
        <w:tabs>
          <w:tab w:val="left" w:pos="540"/>
        </w:tabs>
        <w:ind w:left="547" w:hanging="547"/>
        <w:rPr>
          <w:sz w:val="24"/>
          <w:szCs w:val="24"/>
        </w:rPr>
      </w:pPr>
    </w:p>
    <w:p w14:paraId="666DD7DD" w14:textId="77777777" w:rsidR="00A64772" w:rsidRPr="00C9406A" w:rsidRDefault="004B0C88" w:rsidP="008506F0">
      <w:pPr>
        <w:widowControl/>
        <w:tabs>
          <w:tab w:val="left" w:pos="720"/>
        </w:tabs>
        <w:ind w:left="720" w:hanging="720"/>
        <w:jc w:val="both"/>
        <w:rPr>
          <w:sz w:val="24"/>
          <w:szCs w:val="24"/>
        </w:rPr>
      </w:pPr>
      <w:bookmarkStart w:id="4" w:name="Text28"/>
      <w:bookmarkEnd w:id="4"/>
      <w:r w:rsidRPr="00C9406A">
        <w:rPr>
          <w:rFonts w:ascii="Segoe UI Symbol" w:hAnsi="Segoe UI Symbol" w:cs="Segoe UI Symbol"/>
          <w:b/>
          <w:bCs/>
          <w:sz w:val="24"/>
          <w:szCs w:val="24"/>
        </w:rPr>
        <w:t>☐</w:t>
      </w:r>
      <w:r w:rsidR="00383C75" w:rsidRPr="00C9406A">
        <w:rPr>
          <w:b/>
          <w:bCs/>
          <w:sz w:val="24"/>
          <w:szCs w:val="24"/>
        </w:rPr>
        <w:tab/>
      </w:r>
      <w:r w:rsidR="00A64772" w:rsidRPr="00C9406A">
        <w:rPr>
          <w:sz w:val="24"/>
          <w:szCs w:val="24"/>
        </w:rPr>
        <w:t>A grandparent has requested custody and, in evaluating what custody, visitation and residency arrangements are in the best interests of the child, substantial consideration is given to (1) the wishes of the parents, child, and grandparent; (2) the extent that the grandparent has cared for the child; the intent and circumstances under which the child is placed; and (3) the physical and mental health of all involved individuals.</w:t>
      </w:r>
    </w:p>
    <w:p w14:paraId="4CF649A6" w14:textId="77777777" w:rsidR="002C15A0" w:rsidRDefault="002C15A0" w:rsidP="00C9406A">
      <w:pPr>
        <w:widowControl/>
        <w:ind w:left="399"/>
        <w:jc w:val="both"/>
        <w:rPr>
          <w:sz w:val="24"/>
          <w:szCs w:val="24"/>
        </w:rPr>
      </w:pPr>
    </w:p>
    <w:p w14:paraId="1EFF2AA7" w14:textId="1DD9F0C4" w:rsidR="00266392" w:rsidRDefault="00266392" w:rsidP="00C9406A">
      <w:pPr>
        <w:widowControl/>
        <w:ind w:left="399"/>
        <w:jc w:val="both"/>
        <w:rPr>
          <w:sz w:val="24"/>
          <w:szCs w:val="24"/>
        </w:rPr>
      </w:pPr>
      <w:r w:rsidRPr="00C9406A">
        <w:rPr>
          <w:sz w:val="24"/>
          <w:szCs w:val="24"/>
        </w:rPr>
        <w:tab/>
        <w:t xml:space="preserve">THE COURT THEREFORE ORDERS </w:t>
      </w:r>
      <w:r w:rsidR="00C9406A">
        <w:rPr>
          <w:sz w:val="24"/>
          <w:szCs w:val="24"/>
        </w:rPr>
        <w:t>that</w:t>
      </w:r>
      <w:r w:rsidRPr="00C9406A">
        <w:rPr>
          <w:sz w:val="24"/>
          <w:szCs w:val="24"/>
        </w:rPr>
        <w:t xml:space="preserve"> the above named child shall immediately be placed in the</w:t>
      </w:r>
      <w:r w:rsidRPr="00C9406A">
        <w:rPr>
          <w:sz w:val="24"/>
          <w:szCs w:val="24"/>
          <w:highlight w:val="white"/>
        </w:rPr>
        <w:t xml:space="preserve"> custody</w:t>
      </w:r>
      <w:r w:rsidRPr="00C9406A">
        <w:rPr>
          <w:sz w:val="24"/>
          <w:szCs w:val="24"/>
        </w:rPr>
        <w:t xml:space="preserve"> of: </w:t>
      </w:r>
    </w:p>
    <w:p w14:paraId="3E141BB0" w14:textId="77777777" w:rsidR="00970DA8" w:rsidRPr="00C9406A" w:rsidRDefault="00970DA8" w:rsidP="00C9406A">
      <w:pPr>
        <w:widowControl/>
        <w:ind w:left="399"/>
        <w:jc w:val="both"/>
        <w:rPr>
          <w:sz w:val="24"/>
          <w:szCs w:val="24"/>
        </w:rPr>
      </w:pPr>
    </w:p>
    <w:p w14:paraId="247712AB" w14:textId="77777777" w:rsidR="00A6556F" w:rsidRPr="00C9406A" w:rsidRDefault="004B0C88" w:rsidP="008506F0">
      <w:pPr>
        <w:widowControl/>
        <w:tabs>
          <w:tab w:val="left" w:pos="1260"/>
        </w:tabs>
        <w:ind w:left="1260" w:hanging="540"/>
        <w:jc w:val="both"/>
        <w:rPr>
          <w:sz w:val="24"/>
          <w:szCs w:val="24"/>
        </w:rPr>
      </w:pPr>
      <w:r w:rsidRPr="00C9406A">
        <w:rPr>
          <w:rFonts w:ascii="Segoe UI Symbol" w:hAnsi="Segoe UI Symbol" w:cs="Segoe UI Symbol"/>
          <w:b/>
          <w:bCs/>
          <w:sz w:val="24"/>
          <w:szCs w:val="24"/>
        </w:rPr>
        <w:t>☐</w:t>
      </w:r>
      <w:r w:rsidR="00383C75" w:rsidRPr="00C9406A">
        <w:rPr>
          <w:b/>
          <w:bCs/>
          <w:sz w:val="24"/>
          <w:szCs w:val="24"/>
        </w:rPr>
        <w:tab/>
      </w:r>
      <w:r w:rsidR="00266392" w:rsidRPr="00C9406A">
        <w:rPr>
          <w:sz w:val="24"/>
          <w:szCs w:val="24"/>
        </w:rPr>
        <w:t>_______________________, relative; a person who need not be licensed; a youth residential facility; a shelter facility;</w:t>
      </w:r>
      <w:r w:rsidR="0002281C">
        <w:rPr>
          <w:sz w:val="24"/>
          <w:szCs w:val="24"/>
        </w:rPr>
        <w:t xml:space="preserve"> a staff secure facility;</w:t>
      </w:r>
      <w:r w:rsidR="00266392" w:rsidRPr="00C9406A">
        <w:rPr>
          <w:sz w:val="24"/>
          <w:szCs w:val="24"/>
        </w:rPr>
        <w:t xml:space="preserve"> </w:t>
      </w:r>
      <w:r w:rsidR="00C20661">
        <w:rPr>
          <w:sz w:val="24"/>
          <w:szCs w:val="24"/>
        </w:rPr>
        <w:t>juvenile crisis intervention center;</w:t>
      </w:r>
    </w:p>
    <w:p w14:paraId="0713FAE6" w14:textId="77777777" w:rsidR="00A6556F" w:rsidRPr="00C9406A" w:rsidRDefault="00A6556F" w:rsidP="00383C75">
      <w:pPr>
        <w:widowControl/>
        <w:tabs>
          <w:tab w:val="left" w:pos="1440"/>
        </w:tabs>
        <w:ind w:left="1440" w:hanging="360"/>
        <w:jc w:val="both"/>
        <w:rPr>
          <w:sz w:val="24"/>
          <w:szCs w:val="24"/>
        </w:rPr>
      </w:pPr>
    </w:p>
    <w:p w14:paraId="248CF5B1" w14:textId="77777777" w:rsidR="00266392" w:rsidRPr="00C9406A" w:rsidRDefault="00A6556F" w:rsidP="00A6556F">
      <w:pPr>
        <w:widowControl/>
        <w:tabs>
          <w:tab w:val="left" w:pos="1440"/>
        </w:tabs>
        <w:ind w:left="1440" w:hanging="360"/>
        <w:jc w:val="center"/>
        <w:rPr>
          <w:b/>
          <w:sz w:val="24"/>
          <w:szCs w:val="24"/>
        </w:rPr>
      </w:pPr>
      <w:r w:rsidRPr="00C9406A">
        <w:rPr>
          <w:b/>
          <w:sz w:val="24"/>
          <w:szCs w:val="24"/>
        </w:rPr>
        <w:t>OR</w:t>
      </w:r>
    </w:p>
    <w:p w14:paraId="4EBA3A40" w14:textId="77777777" w:rsidR="00A6556F" w:rsidRPr="00C9406A" w:rsidRDefault="00A6556F" w:rsidP="00A6556F">
      <w:pPr>
        <w:widowControl/>
        <w:tabs>
          <w:tab w:val="left" w:pos="1440"/>
        </w:tabs>
        <w:ind w:left="1440" w:hanging="360"/>
        <w:jc w:val="center"/>
        <w:rPr>
          <w:b/>
          <w:sz w:val="24"/>
          <w:szCs w:val="24"/>
        </w:rPr>
      </w:pPr>
    </w:p>
    <w:p w14:paraId="595996DE" w14:textId="77777777" w:rsidR="00266392" w:rsidRPr="00C9406A" w:rsidRDefault="004B0C88" w:rsidP="008506F0">
      <w:pPr>
        <w:widowControl/>
        <w:tabs>
          <w:tab w:val="left" w:pos="1260"/>
        </w:tabs>
        <w:ind w:left="1260" w:hanging="540"/>
        <w:jc w:val="both"/>
        <w:rPr>
          <w:sz w:val="24"/>
          <w:szCs w:val="24"/>
        </w:rPr>
      </w:pPr>
      <w:r w:rsidRPr="00C9406A">
        <w:rPr>
          <w:rFonts w:ascii="Segoe UI Symbol" w:hAnsi="Segoe UI Symbol" w:cs="Segoe UI Symbol"/>
          <w:b/>
          <w:bCs/>
          <w:sz w:val="24"/>
          <w:szCs w:val="24"/>
        </w:rPr>
        <w:t>☐</w:t>
      </w:r>
      <w:r w:rsidR="00383C75" w:rsidRPr="00C9406A">
        <w:rPr>
          <w:sz w:val="24"/>
          <w:szCs w:val="24"/>
        </w:rPr>
        <w:tab/>
      </w:r>
      <w:r w:rsidR="00266392" w:rsidRPr="00C9406A">
        <w:rPr>
          <w:sz w:val="24"/>
          <w:szCs w:val="24"/>
        </w:rPr>
        <w:t xml:space="preserve">The Secretary </w:t>
      </w:r>
      <w:r w:rsidR="00266392" w:rsidRPr="00C9406A">
        <w:rPr>
          <w:sz w:val="24"/>
          <w:szCs w:val="24"/>
          <w:highlight w:val="white"/>
        </w:rPr>
        <w:t xml:space="preserve">if the child is 15 years of age or younger, or </w:t>
      </w:r>
      <w:r w:rsidR="008A39D9">
        <w:rPr>
          <w:sz w:val="24"/>
          <w:szCs w:val="24"/>
          <w:highlight w:val="white"/>
        </w:rPr>
        <w:t xml:space="preserve">if the child is </w:t>
      </w:r>
      <w:r w:rsidR="00266392" w:rsidRPr="00C9406A">
        <w:rPr>
          <w:sz w:val="24"/>
          <w:szCs w:val="24"/>
          <w:highlight w:val="white"/>
        </w:rPr>
        <w:t>16 or 17 years of age if the child has no identifiable parental or family resources or shows signs of physical, mental, emotional or sexual abuse.</w:t>
      </w:r>
    </w:p>
    <w:p w14:paraId="5CFDB8E2" w14:textId="77777777" w:rsidR="00266392" w:rsidRPr="00C9406A" w:rsidRDefault="00266392" w:rsidP="00383C75">
      <w:pPr>
        <w:widowControl/>
        <w:jc w:val="both"/>
        <w:rPr>
          <w:sz w:val="24"/>
          <w:szCs w:val="24"/>
        </w:rPr>
      </w:pPr>
      <w:r w:rsidRPr="00C9406A">
        <w:rPr>
          <w:sz w:val="24"/>
          <w:szCs w:val="24"/>
        </w:rPr>
        <w:tab/>
      </w:r>
      <w:r w:rsidRPr="00C9406A">
        <w:rPr>
          <w:sz w:val="24"/>
          <w:szCs w:val="24"/>
        </w:rPr>
        <w:tab/>
      </w:r>
    </w:p>
    <w:p w14:paraId="0CAAA812" w14:textId="77777777" w:rsidR="008A39D9" w:rsidRDefault="00266392" w:rsidP="00383C75">
      <w:pPr>
        <w:widowControl/>
        <w:jc w:val="both"/>
        <w:rPr>
          <w:sz w:val="24"/>
          <w:szCs w:val="24"/>
          <w:highlight w:val="white"/>
        </w:rPr>
      </w:pPr>
      <w:r w:rsidRPr="00C9406A">
        <w:rPr>
          <w:sz w:val="24"/>
          <w:szCs w:val="24"/>
        </w:rPr>
        <w:tab/>
      </w:r>
      <w:r w:rsidR="00AE4CA8" w:rsidRPr="00C9406A">
        <w:rPr>
          <w:sz w:val="24"/>
          <w:szCs w:val="24"/>
          <w:lang w:val="en-CA"/>
        </w:rPr>
        <w:fldChar w:fldCharType="begin"/>
      </w:r>
      <w:r w:rsidR="00AE4CA8" w:rsidRPr="00C9406A">
        <w:rPr>
          <w:sz w:val="24"/>
          <w:szCs w:val="24"/>
          <w:lang w:val="en-CA"/>
        </w:rPr>
        <w:instrText xml:space="preserve"> SEQ CHAPTER \h \r 1</w:instrText>
      </w:r>
      <w:r w:rsidR="00AE4CA8" w:rsidRPr="00C9406A">
        <w:rPr>
          <w:sz w:val="24"/>
          <w:szCs w:val="24"/>
          <w:lang w:val="en-CA"/>
        </w:rPr>
        <w:fldChar w:fldCharType="end"/>
      </w:r>
      <w:r w:rsidR="00AE4CA8" w:rsidRPr="00C9406A">
        <w:rPr>
          <w:sz w:val="24"/>
          <w:szCs w:val="24"/>
          <w:highlight w:val="white"/>
        </w:rPr>
        <w:t>THE COURT FURTHER ORDERS all providers of services</w:t>
      </w:r>
      <w:r w:rsidR="00AE4CA8" w:rsidRPr="00C9406A">
        <w:rPr>
          <w:b/>
          <w:bCs/>
          <w:sz w:val="24"/>
          <w:szCs w:val="24"/>
          <w:highlight w:val="white"/>
        </w:rPr>
        <w:t xml:space="preserve"> </w:t>
      </w:r>
      <w:r w:rsidR="00AE4CA8" w:rsidRPr="00C9406A">
        <w:rPr>
          <w:sz w:val="24"/>
          <w:szCs w:val="24"/>
          <w:highlight w:val="white"/>
        </w:rPr>
        <w:t>including educational services, treatment, education or care of the child and family, even if not specifically referred to herein, to provide information including any and all educational records to the secretary, any entity providing services to the child and family, counsel for the parties including the county or district attorney, appointed CASA, Citizen Review Board members, the court, and each other to the extent needed to ensure the safety of the child, prevent further abuse or neglect, and to provide appropriate treatment, care and services to the child and family.</w:t>
      </w:r>
    </w:p>
    <w:p w14:paraId="09FE7895" w14:textId="77777777" w:rsidR="00266392" w:rsidRPr="00C9406A" w:rsidRDefault="00AE4CA8" w:rsidP="00383C75">
      <w:pPr>
        <w:widowControl/>
        <w:jc w:val="both"/>
        <w:rPr>
          <w:sz w:val="24"/>
          <w:szCs w:val="24"/>
        </w:rPr>
      </w:pPr>
      <w:r w:rsidRPr="00C9406A">
        <w:rPr>
          <w:sz w:val="24"/>
          <w:szCs w:val="24"/>
          <w:highlight w:val="white"/>
        </w:rPr>
        <w:t xml:space="preserve"> </w:t>
      </w:r>
      <w:r w:rsidR="00353B1B">
        <w:rPr>
          <w:sz w:val="24"/>
          <w:szCs w:val="24"/>
          <w:highlight w:val="white"/>
        </w:rPr>
        <w:t xml:space="preserve"> </w:t>
      </w:r>
      <w:r w:rsidRPr="00C9406A">
        <w:rPr>
          <w:sz w:val="24"/>
          <w:szCs w:val="24"/>
          <w:highlight w:val="white"/>
        </w:rPr>
        <w:t>This order encompasses and complies with the provisions of the Family Education Rights and Privacy Act (20 U.S.C. 1232g; 34 C.F.R. 99 and the Privacy Rule of the Health Insurance Portability and Accountability Act of 1996 (HIPAA), 45 C.F.R. 164.512(e)(1).</w:t>
      </w:r>
    </w:p>
    <w:p w14:paraId="0264AEE5" w14:textId="77777777" w:rsidR="00266392" w:rsidRPr="00C9406A" w:rsidRDefault="00266392" w:rsidP="00383C75">
      <w:pPr>
        <w:widowControl/>
        <w:rPr>
          <w:sz w:val="24"/>
          <w:szCs w:val="24"/>
        </w:rPr>
      </w:pPr>
    </w:p>
    <w:p w14:paraId="6B963498" w14:textId="77777777" w:rsidR="00266392" w:rsidRPr="00C9406A" w:rsidRDefault="004B0C88" w:rsidP="00A6556F">
      <w:pPr>
        <w:widowControl/>
        <w:tabs>
          <w:tab w:val="left" w:pos="1260"/>
        </w:tabs>
        <w:ind w:left="1260" w:hanging="547"/>
        <w:rPr>
          <w:sz w:val="24"/>
          <w:szCs w:val="24"/>
        </w:rPr>
      </w:pPr>
      <w:r w:rsidRPr="00C9406A">
        <w:rPr>
          <w:rFonts w:ascii="Segoe UI Symbol" w:hAnsi="Segoe UI Symbol" w:cs="Segoe UI Symbol"/>
          <w:b/>
          <w:bCs/>
          <w:sz w:val="24"/>
          <w:szCs w:val="24"/>
        </w:rPr>
        <w:t>☐</w:t>
      </w:r>
      <w:r w:rsidR="00383C75" w:rsidRPr="00C9406A">
        <w:rPr>
          <w:b/>
          <w:bCs/>
          <w:sz w:val="24"/>
          <w:szCs w:val="24"/>
        </w:rPr>
        <w:tab/>
      </w:r>
      <w:r w:rsidR="00266392" w:rsidRPr="00C9406A">
        <w:rPr>
          <w:sz w:val="24"/>
          <w:szCs w:val="24"/>
        </w:rPr>
        <w:t>A restraini</w:t>
      </w:r>
      <w:r w:rsidR="00A6556F" w:rsidRPr="00C9406A">
        <w:rPr>
          <w:sz w:val="24"/>
          <w:szCs w:val="24"/>
        </w:rPr>
        <w:t xml:space="preserve">ng order shall be filed against </w:t>
      </w:r>
      <w:r w:rsidR="00266392" w:rsidRPr="00C9406A">
        <w:rPr>
          <w:sz w:val="24"/>
          <w:szCs w:val="24"/>
        </w:rPr>
        <w:t>________</w:t>
      </w:r>
      <w:r w:rsidR="00A6556F" w:rsidRPr="00C9406A">
        <w:rPr>
          <w:sz w:val="24"/>
          <w:szCs w:val="24"/>
        </w:rPr>
        <w:t>__________________________.</w:t>
      </w:r>
    </w:p>
    <w:p w14:paraId="7C6CAE44" w14:textId="77777777" w:rsidR="00266392" w:rsidRPr="00C9406A" w:rsidRDefault="00266392" w:rsidP="00F27622">
      <w:pPr>
        <w:widowControl/>
        <w:jc w:val="both"/>
        <w:rPr>
          <w:sz w:val="24"/>
          <w:szCs w:val="24"/>
        </w:rPr>
      </w:pPr>
    </w:p>
    <w:p w14:paraId="4004B8CB" w14:textId="77777777" w:rsidR="00266392" w:rsidRPr="00C9406A" w:rsidRDefault="00266392" w:rsidP="002C15A0">
      <w:pPr>
        <w:widowControl/>
        <w:ind w:firstLine="713"/>
        <w:jc w:val="both"/>
        <w:rPr>
          <w:sz w:val="24"/>
          <w:szCs w:val="24"/>
        </w:rPr>
      </w:pPr>
      <w:r w:rsidRPr="00C9406A">
        <w:rPr>
          <w:sz w:val="24"/>
          <w:szCs w:val="24"/>
        </w:rPr>
        <w:t xml:space="preserve">THE COURT FURTHER ORDERS this matter set for </w:t>
      </w:r>
      <w:bookmarkStart w:id="5" w:name="Text19"/>
      <w:r w:rsidRPr="00C9406A">
        <w:rPr>
          <w:noProof/>
          <w:sz w:val="24"/>
          <w:szCs w:val="24"/>
        </w:rPr>
        <w:t>________________</w:t>
      </w:r>
      <w:bookmarkEnd w:id="5"/>
      <w:r w:rsidRPr="00C9406A">
        <w:rPr>
          <w:sz w:val="24"/>
          <w:szCs w:val="24"/>
        </w:rPr>
        <w:t xml:space="preserve"> hearing before the Court on the </w:t>
      </w:r>
      <w:bookmarkStart w:id="6" w:name="Text8"/>
      <w:r w:rsidRPr="00C9406A">
        <w:rPr>
          <w:noProof/>
          <w:sz w:val="24"/>
          <w:szCs w:val="24"/>
        </w:rPr>
        <w:t>______</w:t>
      </w:r>
      <w:bookmarkEnd w:id="6"/>
      <w:r w:rsidRPr="00C9406A">
        <w:rPr>
          <w:sz w:val="24"/>
          <w:szCs w:val="24"/>
        </w:rPr>
        <w:t xml:space="preserve"> day of </w:t>
      </w:r>
      <w:bookmarkStart w:id="7" w:name="Text9"/>
      <w:r w:rsidRPr="00C9406A">
        <w:rPr>
          <w:noProof/>
          <w:sz w:val="24"/>
          <w:szCs w:val="24"/>
        </w:rPr>
        <w:t>________</w:t>
      </w:r>
      <w:bookmarkEnd w:id="7"/>
      <w:r w:rsidRPr="00C9406A">
        <w:rPr>
          <w:noProof/>
          <w:sz w:val="24"/>
          <w:szCs w:val="24"/>
        </w:rPr>
        <w:t>___________</w:t>
      </w:r>
      <w:r w:rsidRPr="00C9406A">
        <w:rPr>
          <w:sz w:val="24"/>
          <w:szCs w:val="24"/>
        </w:rPr>
        <w:t xml:space="preserve">, </w:t>
      </w:r>
      <w:bookmarkStart w:id="8" w:name="Text10"/>
      <w:r w:rsidRPr="00C9406A">
        <w:rPr>
          <w:noProof/>
          <w:sz w:val="24"/>
          <w:szCs w:val="24"/>
        </w:rPr>
        <w:t>20_____</w:t>
      </w:r>
      <w:bookmarkEnd w:id="8"/>
      <w:r w:rsidRPr="00C9406A">
        <w:rPr>
          <w:sz w:val="24"/>
          <w:szCs w:val="24"/>
        </w:rPr>
        <w:t xml:space="preserve">, at </w:t>
      </w:r>
      <w:bookmarkStart w:id="9" w:name="Text11"/>
      <w:r w:rsidRPr="00C9406A">
        <w:rPr>
          <w:noProof/>
          <w:sz w:val="24"/>
          <w:szCs w:val="24"/>
        </w:rPr>
        <w:t>____:____</w:t>
      </w:r>
      <w:bookmarkEnd w:id="9"/>
      <w:r w:rsidRPr="00C9406A">
        <w:rPr>
          <w:sz w:val="24"/>
          <w:szCs w:val="24"/>
        </w:rPr>
        <w:t xml:space="preserve"> </w:t>
      </w:r>
      <w:r w:rsidR="00A6556F" w:rsidRPr="00C9406A">
        <w:rPr>
          <w:rFonts w:ascii="Segoe UI Symbol" w:hAnsi="Segoe UI Symbol" w:cs="Segoe UI Symbol"/>
          <w:b/>
          <w:bCs/>
          <w:sz w:val="24"/>
          <w:szCs w:val="24"/>
        </w:rPr>
        <w:t>☐</w:t>
      </w:r>
      <w:r w:rsidRPr="00C9406A">
        <w:rPr>
          <w:rFonts w:eastAsia="Arial Unicode MS"/>
          <w:b/>
          <w:bCs/>
          <w:sz w:val="24"/>
          <w:szCs w:val="24"/>
          <w:lang w:val="ja-JP"/>
        </w:rPr>
        <w:t xml:space="preserve"> </w:t>
      </w:r>
      <w:bookmarkStart w:id="10" w:name="Check24"/>
      <w:bookmarkEnd w:id="10"/>
      <w:r w:rsidRPr="00C9406A">
        <w:rPr>
          <w:b/>
          <w:bCs/>
          <w:sz w:val="24"/>
          <w:szCs w:val="24"/>
        </w:rPr>
        <w:t xml:space="preserve">a.m.  </w:t>
      </w:r>
      <w:r w:rsidR="00A6556F" w:rsidRPr="00C9406A">
        <w:rPr>
          <w:rFonts w:ascii="Segoe UI Symbol" w:hAnsi="Segoe UI Symbol" w:cs="Segoe UI Symbol"/>
          <w:b/>
          <w:bCs/>
          <w:sz w:val="24"/>
          <w:szCs w:val="24"/>
        </w:rPr>
        <w:t>☐</w:t>
      </w:r>
      <w:r w:rsidRPr="00C9406A">
        <w:rPr>
          <w:rFonts w:eastAsia="Arial Unicode MS"/>
          <w:b/>
          <w:bCs/>
          <w:sz w:val="24"/>
          <w:szCs w:val="24"/>
          <w:lang w:val="ja-JP"/>
        </w:rPr>
        <w:t xml:space="preserve"> </w:t>
      </w:r>
      <w:r w:rsidRPr="00C9406A">
        <w:rPr>
          <w:b/>
          <w:bCs/>
          <w:sz w:val="24"/>
          <w:szCs w:val="24"/>
        </w:rPr>
        <w:t>p.m.</w:t>
      </w:r>
    </w:p>
    <w:p w14:paraId="103225E8" w14:textId="77777777" w:rsidR="00266392" w:rsidRPr="00C9406A" w:rsidRDefault="00266392" w:rsidP="00F27622">
      <w:pPr>
        <w:widowControl/>
        <w:jc w:val="both"/>
        <w:rPr>
          <w:sz w:val="24"/>
          <w:szCs w:val="24"/>
        </w:rPr>
      </w:pPr>
      <w:r w:rsidRPr="00C9406A">
        <w:rPr>
          <w:sz w:val="24"/>
          <w:szCs w:val="24"/>
        </w:rPr>
        <w:tab/>
      </w:r>
    </w:p>
    <w:p w14:paraId="6EE4E6CE" w14:textId="77777777" w:rsidR="00266392" w:rsidRPr="00C9406A" w:rsidRDefault="00266392" w:rsidP="00F27622">
      <w:pPr>
        <w:widowControl/>
        <w:jc w:val="both"/>
        <w:rPr>
          <w:sz w:val="24"/>
          <w:szCs w:val="24"/>
        </w:rPr>
      </w:pPr>
      <w:r w:rsidRPr="00C9406A">
        <w:rPr>
          <w:sz w:val="24"/>
          <w:szCs w:val="24"/>
        </w:rPr>
        <w:tab/>
        <w:t xml:space="preserve">IT IS SO ORDERED THIS </w:t>
      </w:r>
      <w:bookmarkStart w:id="11" w:name="Text12"/>
      <w:r w:rsidRPr="00C9406A">
        <w:rPr>
          <w:noProof/>
          <w:sz w:val="24"/>
          <w:szCs w:val="24"/>
        </w:rPr>
        <w:t>_____</w:t>
      </w:r>
      <w:bookmarkEnd w:id="11"/>
      <w:r w:rsidRPr="00C9406A">
        <w:rPr>
          <w:sz w:val="24"/>
          <w:szCs w:val="24"/>
        </w:rPr>
        <w:t xml:space="preserve"> day of </w:t>
      </w:r>
      <w:bookmarkStart w:id="12" w:name="Text13"/>
      <w:r w:rsidRPr="00C9406A">
        <w:rPr>
          <w:noProof/>
          <w:sz w:val="24"/>
          <w:szCs w:val="24"/>
        </w:rPr>
        <w:t>____________________</w:t>
      </w:r>
      <w:bookmarkEnd w:id="12"/>
      <w:r w:rsidRPr="00C9406A">
        <w:rPr>
          <w:sz w:val="24"/>
          <w:szCs w:val="24"/>
        </w:rPr>
        <w:t xml:space="preserve">, </w:t>
      </w:r>
      <w:bookmarkStart w:id="13" w:name="Text14"/>
      <w:r w:rsidRPr="00C9406A">
        <w:rPr>
          <w:sz w:val="24"/>
          <w:szCs w:val="24"/>
        </w:rPr>
        <w:t>20_</w:t>
      </w:r>
      <w:r w:rsidRPr="00C9406A">
        <w:rPr>
          <w:noProof/>
          <w:sz w:val="24"/>
          <w:szCs w:val="24"/>
        </w:rPr>
        <w:t>____</w:t>
      </w:r>
      <w:bookmarkEnd w:id="13"/>
      <w:r w:rsidRPr="00C9406A">
        <w:rPr>
          <w:sz w:val="24"/>
          <w:szCs w:val="24"/>
        </w:rPr>
        <w:t>.</w:t>
      </w:r>
    </w:p>
    <w:p w14:paraId="5E776F82" w14:textId="77777777" w:rsidR="00266392" w:rsidRPr="00C9406A" w:rsidRDefault="00266392" w:rsidP="00F27622">
      <w:pPr>
        <w:widowControl/>
        <w:jc w:val="both"/>
        <w:rPr>
          <w:sz w:val="24"/>
          <w:szCs w:val="24"/>
        </w:rPr>
      </w:pPr>
      <w:r w:rsidRPr="00C9406A">
        <w:rPr>
          <w:sz w:val="24"/>
          <w:szCs w:val="24"/>
        </w:rPr>
        <w:tab/>
      </w:r>
      <w:r w:rsidRPr="00C9406A">
        <w:rPr>
          <w:sz w:val="24"/>
          <w:szCs w:val="24"/>
        </w:rPr>
        <w:tab/>
      </w:r>
      <w:r w:rsidRPr="00C9406A">
        <w:rPr>
          <w:sz w:val="24"/>
          <w:szCs w:val="24"/>
        </w:rPr>
        <w:tab/>
      </w:r>
    </w:p>
    <w:p w14:paraId="26FDC60A" w14:textId="77777777" w:rsidR="00266392" w:rsidRPr="00C9406A" w:rsidRDefault="00266392" w:rsidP="00F27622">
      <w:pPr>
        <w:widowControl/>
        <w:jc w:val="both"/>
        <w:rPr>
          <w:sz w:val="24"/>
          <w:szCs w:val="24"/>
        </w:rPr>
      </w:pPr>
    </w:p>
    <w:p w14:paraId="70A3321D" w14:textId="77777777" w:rsidR="00A6556F" w:rsidRPr="00C9406A" w:rsidRDefault="00A6556F" w:rsidP="00383C75">
      <w:pPr>
        <w:widowControl/>
        <w:rPr>
          <w:sz w:val="24"/>
          <w:szCs w:val="24"/>
        </w:rPr>
      </w:pPr>
    </w:p>
    <w:p w14:paraId="3FC6837D" w14:textId="77777777" w:rsidR="00A6556F" w:rsidRPr="00C9406A" w:rsidRDefault="004B0C88" w:rsidP="00A6556F">
      <w:pPr>
        <w:widowControl/>
        <w:tabs>
          <w:tab w:val="left" w:pos="1260"/>
        </w:tabs>
        <w:ind w:left="1260" w:hanging="547"/>
        <w:jc w:val="both"/>
        <w:rPr>
          <w:sz w:val="24"/>
          <w:szCs w:val="24"/>
        </w:rPr>
      </w:pPr>
      <w:r w:rsidRPr="00C9406A">
        <w:rPr>
          <w:rFonts w:ascii="Segoe UI Symbol" w:hAnsi="Segoe UI Symbol" w:cs="Segoe UI Symbol"/>
          <w:b/>
          <w:bCs/>
          <w:sz w:val="24"/>
          <w:szCs w:val="24"/>
        </w:rPr>
        <w:t>☐</w:t>
      </w:r>
      <w:r w:rsidR="00383C75" w:rsidRPr="00C9406A">
        <w:rPr>
          <w:b/>
          <w:bCs/>
          <w:sz w:val="24"/>
          <w:szCs w:val="24"/>
        </w:rPr>
        <w:tab/>
      </w:r>
      <w:r w:rsidR="00266392" w:rsidRPr="00C9406A">
        <w:rPr>
          <w:sz w:val="24"/>
          <w:szCs w:val="24"/>
        </w:rPr>
        <w:t>The court provided the parents, grandparents and/or interested parties, who were present at this hearing and who had not previously received them, with information</w:t>
      </w:r>
      <w:r w:rsidR="006F16F7" w:rsidRPr="00C9406A">
        <w:rPr>
          <w:sz w:val="24"/>
          <w:szCs w:val="24"/>
        </w:rPr>
        <w:t>al</w:t>
      </w:r>
      <w:r w:rsidR="00266392" w:rsidRPr="00C9406A">
        <w:rPr>
          <w:sz w:val="24"/>
          <w:szCs w:val="24"/>
        </w:rPr>
        <w:t xml:space="preserve"> materials pertaining to their respective rights and responsibilities in connection with the proceedings.</w:t>
      </w:r>
    </w:p>
    <w:p w14:paraId="3DAF1D1D" w14:textId="77777777" w:rsidR="00655F5B" w:rsidRPr="00C9406A" w:rsidRDefault="00A6556F" w:rsidP="00A6556F">
      <w:pPr>
        <w:widowControl/>
        <w:tabs>
          <w:tab w:val="left" w:pos="1260"/>
        </w:tabs>
        <w:ind w:left="1260" w:hanging="547"/>
        <w:jc w:val="both"/>
        <w:rPr>
          <w:sz w:val="24"/>
          <w:szCs w:val="24"/>
        </w:rPr>
      </w:pPr>
      <w:r w:rsidRPr="00C9406A">
        <w:rPr>
          <w:sz w:val="24"/>
          <w:szCs w:val="24"/>
        </w:rPr>
        <w:br w:type="page"/>
      </w:r>
    </w:p>
    <w:p w14:paraId="01FCBF0D" w14:textId="77777777" w:rsidR="00655F5B" w:rsidRPr="00C9406A" w:rsidRDefault="00655F5B" w:rsidP="00DE3B02">
      <w:pPr>
        <w:widowControl/>
        <w:jc w:val="center"/>
        <w:rPr>
          <w:sz w:val="24"/>
          <w:szCs w:val="24"/>
        </w:rPr>
      </w:pPr>
      <w:r w:rsidRPr="00C9406A">
        <w:rPr>
          <w:sz w:val="24"/>
          <w:szCs w:val="24"/>
        </w:rPr>
        <w:lastRenderedPageBreak/>
        <w:t>Authority</w:t>
      </w:r>
    </w:p>
    <w:p w14:paraId="5839FD35" w14:textId="77777777" w:rsidR="00655F5B" w:rsidRPr="00C9406A" w:rsidRDefault="00655F5B" w:rsidP="00383C75">
      <w:pPr>
        <w:widowControl/>
        <w:rPr>
          <w:sz w:val="24"/>
          <w:szCs w:val="24"/>
        </w:rPr>
      </w:pPr>
    </w:p>
    <w:p w14:paraId="43B3CFE5" w14:textId="77777777" w:rsidR="00655F5B" w:rsidRPr="00C9406A" w:rsidRDefault="00005AD7" w:rsidP="00383C75">
      <w:pPr>
        <w:widowControl/>
        <w:rPr>
          <w:sz w:val="24"/>
          <w:szCs w:val="24"/>
        </w:rPr>
      </w:pPr>
      <w:r w:rsidRPr="00C9406A">
        <w:rPr>
          <w:sz w:val="24"/>
          <w:szCs w:val="24"/>
        </w:rPr>
        <w:t xml:space="preserve">K.S.A. 38-2244, </w:t>
      </w:r>
      <w:r w:rsidR="00655F5B" w:rsidRPr="00C9406A">
        <w:rPr>
          <w:sz w:val="24"/>
          <w:szCs w:val="24"/>
        </w:rPr>
        <w:t xml:space="preserve">38-2251, 38-2255, 38-2258, 38-2259 and 42 U.S.C. §671 </w:t>
      </w:r>
      <w:r w:rsidR="00655F5B" w:rsidRPr="00C9406A">
        <w:rPr>
          <w:i/>
          <w:iCs/>
          <w:sz w:val="24"/>
          <w:szCs w:val="24"/>
        </w:rPr>
        <w:t>et seq.</w:t>
      </w:r>
    </w:p>
    <w:p w14:paraId="643B5569" w14:textId="77777777" w:rsidR="00655F5B" w:rsidRPr="00C9406A" w:rsidRDefault="00655F5B" w:rsidP="00383C75">
      <w:pPr>
        <w:widowControl/>
        <w:rPr>
          <w:sz w:val="24"/>
          <w:szCs w:val="24"/>
        </w:rPr>
      </w:pPr>
    </w:p>
    <w:p w14:paraId="53489973" w14:textId="77777777" w:rsidR="00655F5B" w:rsidRPr="00C9406A" w:rsidRDefault="00655F5B" w:rsidP="00383C75">
      <w:pPr>
        <w:widowControl/>
        <w:jc w:val="center"/>
        <w:rPr>
          <w:sz w:val="24"/>
          <w:szCs w:val="24"/>
        </w:rPr>
      </w:pPr>
      <w:r w:rsidRPr="00C9406A">
        <w:rPr>
          <w:sz w:val="24"/>
          <w:szCs w:val="24"/>
        </w:rPr>
        <w:t>Notes on Use</w:t>
      </w:r>
    </w:p>
    <w:p w14:paraId="2333B7BB" w14:textId="77777777" w:rsidR="00655F5B" w:rsidRPr="00C9406A" w:rsidRDefault="00655F5B" w:rsidP="00383C75">
      <w:pPr>
        <w:widowControl/>
        <w:jc w:val="both"/>
        <w:rPr>
          <w:sz w:val="24"/>
          <w:szCs w:val="24"/>
        </w:rPr>
      </w:pPr>
    </w:p>
    <w:p w14:paraId="121C4A71" w14:textId="77777777" w:rsidR="00FE7AD8" w:rsidRDefault="0065607E" w:rsidP="00383C75">
      <w:pPr>
        <w:widowControl/>
        <w:jc w:val="both"/>
        <w:rPr>
          <w:sz w:val="24"/>
          <w:szCs w:val="24"/>
        </w:rPr>
      </w:pPr>
      <w:r w:rsidRPr="00C9406A">
        <w:rPr>
          <w:sz w:val="24"/>
          <w:szCs w:val="24"/>
        </w:rPr>
        <w:tab/>
      </w:r>
      <w:r w:rsidR="00655F5B" w:rsidRPr="00C9406A">
        <w:rPr>
          <w:sz w:val="24"/>
          <w:szCs w:val="24"/>
        </w:rPr>
        <w:t xml:space="preserve">Form 107 is designed to serve as the first order removing the child from the home or the first order of removal </w:t>
      </w:r>
      <w:r w:rsidR="00A64772" w:rsidRPr="00C9406A">
        <w:rPr>
          <w:sz w:val="24"/>
          <w:szCs w:val="24"/>
        </w:rPr>
        <w:t xml:space="preserve">after a previously removed </w:t>
      </w:r>
      <w:r w:rsidR="00655F5B" w:rsidRPr="00C9406A">
        <w:rPr>
          <w:sz w:val="24"/>
          <w:szCs w:val="24"/>
        </w:rPr>
        <w:t>child has been home for six months or longer (as in an informal supervision or trial home placement)</w:t>
      </w:r>
      <w:r w:rsidR="00740059" w:rsidRPr="00C9406A">
        <w:rPr>
          <w:sz w:val="24"/>
          <w:szCs w:val="24"/>
        </w:rPr>
        <w:t xml:space="preserve">. </w:t>
      </w:r>
      <w:r w:rsidR="00A64772" w:rsidRPr="00C9406A">
        <w:rPr>
          <w:sz w:val="24"/>
          <w:szCs w:val="24"/>
        </w:rPr>
        <w:t>In such cases,</w:t>
      </w:r>
      <w:r w:rsidR="00655F5B" w:rsidRPr="00C9406A">
        <w:rPr>
          <w:sz w:val="24"/>
          <w:szCs w:val="24"/>
        </w:rPr>
        <w:t xml:space="preserve"> Supreme Court </w:t>
      </w:r>
      <w:r w:rsidR="00CF3715" w:rsidRPr="00C9406A">
        <w:rPr>
          <w:sz w:val="24"/>
          <w:szCs w:val="24"/>
        </w:rPr>
        <w:t>Rule 174</w:t>
      </w:r>
      <w:r w:rsidR="00655F5B" w:rsidRPr="00C9406A">
        <w:rPr>
          <w:sz w:val="24"/>
          <w:szCs w:val="24"/>
        </w:rPr>
        <w:t xml:space="preserve"> requires the use of this form or another form approved by the Supreme Court as meeting </w:t>
      </w:r>
      <w:r w:rsidR="00321F6E" w:rsidRPr="00C9406A">
        <w:rPr>
          <w:sz w:val="24"/>
          <w:szCs w:val="24"/>
        </w:rPr>
        <w:t>Adoption and Safe Family Act (</w:t>
      </w:r>
      <w:r w:rsidR="00655F5B" w:rsidRPr="00C9406A">
        <w:rPr>
          <w:sz w:val="24"/>
          <w:szCs w:val="24"/>
        </w:rPr>
        <w:t>ASFA</w:t>
      </w:r>
      <w:r w:rsidR="00321F6E" w:rsidRPr="00C9406A">
        <w:rPr>
          <w:sz w:val="24"/>
          <w:szCs w:val="24"/>
        </w:rPr>
        <w:t>)</w:t>
      </w:r>
      <w:r w:rsidR="00655F5B" w:rsidRPr="00C9406A">
        <w:rPr>
          <w:sz w:val="24"/>
          <w:szCs w:val="24"/>
        </w:rPr>
        <w:t xml:space="preserve"> requirements</w:t>
      </w:r>
      <w:r w:rsidR="00740059" w:rsidRPr="00C9406A">
        <w:rPr>
          <w:sz w:val="24"/>
          <w:szCs w:val="24"/>
        </w:rPr>
        <w:t xml:space="preserve">. </w:t>
      </w:r>
      <w:r w:rsidR="00655F5B" w:rsidRPr="00C9406A">
        <w:rPr>
          <w:sz w:val="24"/>
          <w:szCs w:val="24"/>
        </w:rPr>
        <w:t>Failure to make and properly document the findings required by ASFA will result in the loss of federal funding for the placement and any subsequent placement of the child in the present case</w:t>
      </w:r>
      <w:r w:rsidR="00740059" w:rsidRPr="00C9406A">
        <w:rPr>
          <w:sz w:val="24"/>
          <w:szCs w:val="24"/>
        </w:rPr>
        <w:t xml:space="preserve">. </w:t>
      </w:r>
      <w:r w:rsidR="007A3293" w:rsidRPr="00C9406A">
        <w:rPr>
          <w:sz w:val="24"/>
          <w:szCs w:val="24"/>
        </w:rPr>
        <w:t xml:space="preserve">Federal funding is not available when the court finds reasonable efforts have not been made unless the court also finds the efforts were not required </w:t>
      </w:r>
      <w:r w:rsidR="007A3293" w:rsidRPr="00C9406A">
        <w:rPr>
          <w:b/>
          <w:sz w:val="24"/>
          <w:szCs w:val="24"/>
        </w:rPr>
        <w:t>because an emergency exists</w:t>
      </w:r>
      <w:r w:rsidR="00740059" w:rsidRPr="00C9406A">
        <w:rPr>
          <w:sz w:val="24"/>
          <w:szCs w:val="24"/>
        </w:rPr>
        <w:t xml:space="preserve">. </w:t>
      </w:r>
      <w:r w:rsidR="007A3293" w:rsidRPr="00C9406A">
        <w:rPr>
          <w:sz w:val="24"/>
          <w:szCs w:val="24"/>
        </w:rPr>
        <w:t>If reasonable efforts have not been made and no emergency exists a removal should not be ordered.</w:t>
      </w:r>
      <w:r w:rsidRPr="00C9406A">
        <w:rPr>
          <w:sz w:val="24"/>
          <w:szCs w:val="24"/>
        </w:rPr>
        <w:tab/>
      </w:r>
    </w:p>
    <w:p w14:paraId="62608BCB" w14:textId="77777777" w:rsidR="00740059" w:rsidRDefault="00740059" w:rsidP="00383C75">
      <w:pPr>
        <w:widowControl/>
        <w:jc w:val="both"/>
        <w:rPr>
          <w:sz w:val="24"/>
          <w:szCs w:val="24"/>
        </w:rPr>
      </w:pPr>
    </w:p>
    <w:p w14:paraId="2CDFD42C" w14:textId="77777777" w:rsidR="00740059" w:rsidRPr="00C9406A" w:rsidRDefault="00740059" w:rsidP="00383C75">
      <w:pPr>
        <w:widowControl/>
        <w:jc w:val="both"/>
        <w:rPr>
          <w:sz w:val="24"/>
          <w:szCs w:val="24"/>
        </w:rPr>
      </w:pPr>
      <w:r>
        <w:rPr>
          <w:sz w:val="24"/>
          <w:szCs w:val="24"/>
        </w:rPr>
        <w:tab/>
        <w:t>Specific findings of fact regarding reasonable efforts or the emergency, and the likelihood of sustaining harm must be written after the first two paragraphs on this form. Identical findings may be made for both paragraphs.</w:t>
      </w:r>
    </w:p>
    <w:p w14:paraId="21DB6544" w14:textId="77777777" w:rsidR="007A3293" w:rsidRPr="00C9406A" w:rsidRDefault="007A3293" w:rsidP="00383C75">
      <w:pPr>
        <w:widowControl/>
        <w:jc w:val="both"/>
        <w:rPr>
          <w:sz w:val="24"/>
          <w:szCs w:val="24"/>
        </w:rPr>
      </w:pPr>
    </w:p>
    <w:p w14:paraId="78C8ADE7" w14:textId="77777777" w:rsidR="009C5184" w:rsidRDefault="009C5184" w:rsidP="009C5184">
      <w:pPr>
        <w:widowControl/>
      </w:pPr>
      <w:r w:rsidRPr="00C9406A">
        <w:rPr>
          <w:sz w:val="24"/>
          <w:szCs w:val="24"/>
        </w:rPr>
        <w:tab/>
        <w:t xml:space="preserve">When a court has reason to </w:t>
      </w:r>
      <w:r>
        <w:rPr>
          <w:sz w:val="24"/>
          <w:szCs w:val="24"/>
        </w:rPr>
        <w:t>know</w:t>
      </w:r>
      <w:r w:rsidRPr="00C9406A">
        <w:rPr>
          <w:sz w:val="24"/>
          <w:szCs w:val="24"/>
        </w:rPr>
        <w:t xml:space="preserve"> a child involved in a child in need of care proceeding is an Indian child, the Indian Child Welfare Act (ICWA) applies; notice requirements, findings and proced</w:t>
      </w:r>
      <w:r w:rsidRPr="009C5184">
        <w:rPr>
          <w:sz w:val="24"/>
          <w:szCs w:val="24"/>
        </w:rPr>
        <w:t xml:space="preserve">ure are dictated by ICWA, and </w:t>
      </w:r>
      <w:r w:rsidRPr="009C5184">
        <w:rPr>
          <w:sz w:val="24"/>
          <w:szCs w:val="24"/>
          <w:u w:val="single"/>
        </w:rPr>
        <w:t>the ICWA forms must be used</w:t>
      </w:r>
      <w:r w:rsidRPr="009C5184">
        <w:rPr>
          <w:sz w:val="24"/>
          <w:szCs w:val="24"/>
        </w:rPr>
        <w:t xml:space="preserve">. </w:t>
      </w:r>
      <w:r w:rsidRPr="009C5184">
        <w:rPr>
          <w:b/>
          <w:sz w:val="24"/>
          <w:szCs w:val="24"/>
        </w:rPr>
        <w:t>If ICWA applies, use form 209 instead of this form.</w:t>
      </w:r>
      <w:r w:rsidRPr="009C5184">
        <w:rPr>
          <w:sz w:val="24"/>
          <w:szCs w:val="24"/>
        </w:rPr>
        <w:t xml:space="preserve"> In addition to the federal ICWA statutes, all federal regulations (25 C.F.R. 23) must be followed. The court should also consult the BIA December 2016 guidelines (www.bia.gov/bia/ois/dhs/icwa).</w:t>
      </w:r>
    </w:p>
    <w:p w14:paraId="45C46CB5" w14:textId="77777777" w:rsidR="009C5184" w:rsidRDefault="009C5184" w:rsidP="009C5184">
      <w:pPr>
        <w:widowControl/>
      </w:pPr>
    </w:p>
    <w:p w14:paraId="1B8B23EA" w14:textId="77777777" w:rsidR="009C5184" w:rsidRDefault="009C5184" w:rsidP="009C5184">
      <w:pPr>
        <w:widowControl/>
        <w:jc w:val="both"/>
        <w:rPr>
          <w:sz w:val="24"/>
          <w:szCs w:val="24"/>
        </w:rPr>
      </w:pPr>
      <w:r>
        <w:tab/>
      </w:r>
      <w:r>
        <w:rPr>
          <w:sz w:val="24"/>
          <w:szCs w:val="24"/>
        </w:rPr>
        <w:t>The court must ask each participant in the case whether the participant knows or has reason to know that the child is an Indian child. The inquiry and all responses should be on the record.</w:t>
      </w:r>
      <w:r w:rsidRPr="00E141BE">
        <w:rPr>
          <w:sz w:val="24"/>
          <w:szCs w:val="24"/>
        </w:rPr>
        <w:t xml:space="preserve"> </w:t>
      </w:r>
      <w:r w:rsidRPr="00EE504C">
        <w:rPr>
          <w:sz w:val="24"/>
          <w:szCs w:val="24"/>
        </w:rPr>
        <w:t xml:space="preserve">The term “participant” is </w:t>
      </w:r>
      <w:r>
        <w:rPr>
          <w:sz w:val="24"/>
          <w:szCs w:val="24"/>
        </w:rPr>
        <w:t xml:space="preserve">used </w:t>
      </w:r>
      <w:r w:rsidRPr="00EE504C">
        <w:rPr>
          <w:sz w:val="24"/>
          <w:szCs w:val="24"/>
        </w:rPr>
        <w:t>in the regulations and is meant to be very broad. The goal is to encourage anyone, not just parties, to provide information to the court.</w:t>
      </w:r>
      <w:r>
        <w:rPr>
          <w:sz w:val="24"/>
          <w:szCs w:val="24"/>
        </w:rPr>
        <w:t xml:space="preserve"> The court must also instruct the parties to inform the court if they subsequently receive information that provides reason to know the child is an Indian child. 25 C.F.R. 23.107(a). </w:t>
      </w:r>
      <w:r w:rsidRPr="005B4C08">
        <w:rPr>
          <w:b/>
          <w:sz w:val="24"/>
          <w:szCs w:val="24"/>
        </w:rPr>
        <w:t>If there is reason to know the child is an Indian child</w:t>
      </w:r>
      <w:r>
        <w:rPr>
          <w:b/>
          <w:sz w:val="24"/>
          <w:szCs w:val="24"/>
        </w:rPr>
        <w:t xml:space="preserve"> but the court does not have sufficient evidence to determine that the child is or is not an Indian child, the court must treat the child as an Indian child, unless and until it is determined on the record that the child does not meet the definition of an Indian child. 25 C.F.R. 23.107(b). </w:t>
      </w:r>
      <w:r>
        <w:rPr>
          <w:sz w:val="24"/>
          <w:szCs w:val="24"/>
        </w:rPr>
        <w:t xml:space="preserve">The court “has reason to know” a child is an Indian child if: </w:t>
      </w:r>
    </w:p>
    <w:p w14:paraId="43ED7869" w14:textId="77777777" w:rsidR="009C5184" w:rsidRDefault="009C5184" w:rsidP="009C5184">
      <w:pPr>
        <w:widowControl/>
        <w:ind w:left="1080" w:right="1440" w:hanging="360"/>
        <w:jc w:val="both"/>
        <w:rPr>
          <w:sz w:val="24"/>
          <w:szCs w:val="24"/>
        </w:rPr>
      </w:pPr>
      <w:r>
        <w:rPr>
          <w:sz w:val="24"/>
          <w:szCs w:val="24"/>
        </w:rPr>
        <w:t>“(1) Any participant in the proceeding, officer of the court involved in the proceeding, Indian Tribe, Indian organization, or agency informs the court that the child is an Indian child;</w:t>
      </w:r>
    </w:p>
    <w:p w14:paraId="08313B06" w14:textId="77777777" w:rsidR="009C5184" w:rsidRDefault="009C5184" w:rsidP="009C5184">
      <w:pPr>
        <w:widowControl/>
        <w:ind w:left="1080" w:right="1440" w:hanging="360"/>
        <w:jc w:val="both"/>
        <w:rPr>
          <w:sz w:val="24"/>
          <w:szCs w:val="24"/>
        </w:rPr>
      </w:pPr>
      <w:r>
        <w:rPr>
          <w:sz w:val="24"/>
          <w:szCs w:val="24"/>
        </w:rPr>
        <w:t xml:space="preserve">(2) Any participant in the proceeding, officer of the court involved in the proceeding, Indian Tribe, Indian organization, or agency informs the </w:t>
      </w:r>
      <w:r>
        <w:rPr>
          <w:sz w:val="24"/>
          <w:szCs w:val="24"/>
        </w:rPr>
        <w:lastRenderedPageBreak/>
        <w:t>court that it has discovered information indicating that the child is an Indian child;</w:t>
      </w:r>
    </w:p>
    <w:p w14:paraId="63B217B7" w14:textId="77777777" w:rsidR="009C5184" w:rsidRDefault="009C5184" w:rsidP="009C5184">
      <w:pPr>
        <w:widowControl/>
        <w:ind w:left="1080" w:right="1440" w:hanging="360"/>
        <w:jc w:val="both"/>
        <w:rPr>
          <w:sz w:val="24"/>
          <w:szCs w:val="24"/>
        </w:rPr>
      </w:pPr>
      <w:r>
        <w:rPr>
          <w:sz w:val="24"/>
          <w:szCs w:val="24"/>
        </w:rPr>
        <w:t>(3) The child who is the subject of the proceeding gives the court reason to know he or she is an Indian child;</w:t>
      </w:r>
    </w:p>
    <w:p w14:paraId="4244ACB5" w14:textId="77777777" w:rsidR="009C5184" w:rsidRDefault="009C5184" w:rsidP="009C5184">
      <w:pPr>
        <w:widowControl/>
        <w:ind w:left="1080" w:right="1440" w:hanging="360"/>
        <w:jc w:val="both"/>
        <w:rPr>
          <w:sz w:val="24"/>
          <w:szCs w:val="24"/>
        </w:rPr>
      </w:pPr>
      <w:r>
        <w:rPr>
          <w:sz w:val="24"/>
          <w:szCs w:val="24"/>
        </w:rPr>
        <w:t>(4) The court is informed that the domicile or residence of the child, the child’s parents, or the child’s Indian custodian is on a reservation or in an Alaska Native village;</w:t>
      </w:r>
    </w:p>
    <w:p w14:paraId="5FA284CD" w14:textId="77777777" w:rsidR="009C5184" w:rsidRDefault="009C5184" w:rsidP="009C5184">
      <w:pPr>
        <w:widowControl/>
        <w:ind w:left="1080" w:right="1440" w:hanging="360"/>
        <w:jc w:val="both"/>
        <w:rPr>
          <w:sz w:val="24"/>
          <w:szCs w:val="24"/>
        </w:rPr>
      </w:pPr>
      <w:r>
        <w:rPr>
          <w:sz w:val="24"/>
          <w:szCs w:val="24"/>
        </w:rPr>
        <w:t>(5) The court is informed that the child is or has been a ward of a Tribal court; or</w:t>
      </w:r>
    </w:p>
    <w:p w14:paraId="78CD9FA2" w14:textId="77777777" w:rsidR="009C5184" w:rsidRDefault="009C5184" w:rsidP="000466A7">
      <w:pPr>
        <w:widowControl/>
        <w:ind w:left="1080" w:hanging="360"/>
        <w:jc w:val="both"/>
        <w:rPr>
          <w:sz w:val="24"/>
          <w:szCs w:val="24"/>
        </w:rPr>
      </w:pPr>
      <w:r>
        <w:rPr>
          <w:sz w:val="24"/>
          <w:szCs w:val="24"/>
        </w:rPr>
        <w:t>(6) The court is informed that either parent or the child possesses an identification card indicating membership in an Indian Tribe.” 25 C.F.R. 23.107(c).</w:t>
      </w:r>
    </w:p>
    <w:p w14:paraId="03721107" w14:textId="77777777" w:rsidR="00A92390" w:rsidRPr="00C9406A" w:rsidRDefault="00A92390" w:rsidP="00383C75">
      <w:pPr>
        <w:widowControl/>
        <w:jc w:val="both"/>
        <w:rPr>
          <w:sz w:val="24"/>
          <w:szCs w:val="24"/>
        </w:rPr>
      </w:pPr>
    </w:p>
    <w:p w14:paraId="4A03E0BB" w14:textId="77777777" w:rsidR="00363F41" w:rsidRDefault="00820ABB" w:rsidP="00A6556F">
      <w:pPr>
        <w:widowControl/>
        <w:ind w:firstLine="720"/>
        <w:jc w:val="both"/>
        <w:rPr>
          <w:sz w:val="24"/>
          <w:szCs w:val="24"/>
        </w:rPr>
      </w:pPr>
      <w:r w:rsidRPr="00C9406A">
        <w:rPr>
          <w:sz w:val="24"/>
          <w:szCs w:val="24"/>
        </w:rPr>
        <w:t xml:space="preserve">If a grandparent requests custody, the form facilitates documentation required by </w:t>
      </w:r>
      <w:r w:rsidR="007A644C">
        <w:rPr>
          <w:sz w:val="24"/>
          <w:szCs w:val="24"/>
        </w:rPr>
        <w:t>K.S.A. 38-2286</w:t>
      </w:r>
      <w:r w:rsidR="009C7FB3" w:rsidRPr="00C9406A">
        <w:rPr>
          <w:sz w:val="24"/>
          <w:szCs w:val="24"/>
        </w:rPr>
        <w:t>,</w:t>
      </w:r>
      <w:r w:rsidRPr="00C9406A">
        <w:rPr>
          <w:sz w:val="24"/>
          <w:szCs w:val="24"/>
        </w:rPr>
        <w:t xml:space="preserve"> which specified requirements concerning grandparents as potential custodians. If the court does not award custody of the child to a parent and, if a grandparent requests custody, the court shall give substantial consideration when evaluating what custody, visitation or residency arrangements are in the best interests of the child. Relevant factors to be considered include wishes of the parents, child and grandparent; the extent to which the grandparent has cared for, nurtured and supported the child; the intent and circumstances under which the child is placed with the grandparent, including whether domestic violence is a factor and whether the child is placed to allow the parent to seek work or attend school; and the physical and mental health of all individuals involved.</w:t>
      </w:r>
    </w:p>
    <w:p w14:paraId="11D13FB3" w14:textId="77777777" w:rsidR="00363F41" w:rsidRDefault="00363F41" w:rsidP="00A6556F">
      <w:pPr>
        <w:widowControl/>
        <w:ind w:firstLine="720"/>
        <w:jc w:val="both"/>
        <w:rPr>
          <w:sz w:val="24"/>
          <w:szCs w:val="24"/>
        </w:rPr>
      </w:pPr>
    </w:p>
    <w:p w14:paraId="7DFBDA43" w14:textId="7F60760C" w:rsidR="00700D76" w:rsidRPr="00C9406A" w:rsidRDefault="00363F41" w:rsidP="00A6556F">
      <w:pPr>
        <w:widowControl/>
        <w:ind w:firstLine="720"/>
        <w:jc w:val="both"/>
        <w:rPr>
          <w:sz w:val="24"/>
          <w:szCs w:val="24"/>
          <w:highlight w:val="yellow"/>
        </w:rPr>
      </w:pPr>
      <w:r w:rsidRPr="003A0F2C">
        <w:rPr>
          <w:sz w:val="24"/>
          <w:szCs w:val="24"/>
        </w:rPr>
        <w:t>The court may enter a restraining order (Form 134) against any alleged perpetrator of physical, sexual, mental o</w:t>
      </w:r>
      <w:r>
        <w:rPr>
          <w:sz w:val="24"/>
          <w:szCs w:val="24"/>
        </w:rPr>
        <w:t xml:space="preserve">r emotional abuse of the child. </w:t>
      </w:r>
      <w:r w:rsidR="006751A9" w:rsidRPr="006751A9">
        <w:rPr>
          <w:sz w:val="24"/>
          <w:szCs w:val="24"/>
        </w:rPr>
        <w:t>This form includes a provision allowing for issuance of a restraining order pursuant to K.S.A. 38-2255(d)(4).</w:t>
      </w:r>
    </w:p>
    <w:sectPr w:rsidR="00700D76" w:rsidRPr="00C9406A" w:rsidSect="002C15A0">
      <w:headerReference w:type="default" r:id="rId6"/>
      <w:footerReference w:type="default" r:id="rId7"/>
      <w:type w:val="continuous"/>
      <w:pgSz w:w="12240" w:h="15840"/>
      <w:pgMar w:top="2160" w:right="1440" w:bottom="1440" w:left="1440" w:header="907"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C93E9" w14:textId="77777777" w:rsidR="00D239BB" w:rsidRDefault="00D239BB">
      <w:r>
        <w:separator/>
      </w:r>
    </w:p>
  </w:endnote>
  <w:endnote w:type="continuationSeparator" w:id="0">
    <w:p w14:paraId="0E43B0B7" w14:textId="77777777" w:rsidR="00D239BB" w:rsidRDefault="00D23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E0FC1" w14:textId="54AFE6E3" w:rsidR="001920CE" w:rsidRPr="00B61FD5" w:rsidRDefault="00B61FD5" w:rsidP="00B61FD5">
    <w:pPr>
      <w:tabs>
        <w:tab w:val="left" w:pos="4320"/>
      </w:tabs>
      <w:rPr>
        <w:sz w:val="22"/>
        <w:szCs w:val="24"/>
      </w:rPr>
    </w:pPr>
    <w:r>
      <w:rPr>
        <w:sz w:val="22"/>
        <w:szCs w:val="24"/>
      </w:rPr>
      <w:t xml:space="preserve">Rev. </w:t>
    </w:r>
    <w:r w:rsidR="00D95BD5">
      <w:rPr>
        <w:sz w:val="22"/>
        <w:szCs w:val="24"/>
      </w:rPr>
      <w:t>07/2024</w:t>
    </w:r>
    <w:r w:rsidR="00C3582A" w:rsidRPr="006A12B3">
      <w:rPr>
        <w:sz w:val="22"/>
        <w:szCs w:val="24"/>
      </w:rPr>
      <w:t xml:space="preserve"> ©KSJC</w:t>
    </w:r>
    <w:r w:rsidR="00C3582A" w:rsidRPr="006A12B3">
      <w:rPr>
        <w:sz w:val="22"/>
        <w:szCs w:val="24"/>
      </w:rPr>
      <w:tab/>
    </w:r>
    <w:r w:rsidR="00C3582A" w:rsidRPr="006A12B3">
      <w:rPr>
        <w:sz w:val="22"/>
        <w:szCs w:val="24"/>
      </w:rPr>
      <w:fldChar w:fldCharType="begin"/>
    </w:r>
    <w:r w:rsidR="00C3582A" w:rsidRPr="006A12B3">
      <w:rPr>
        <w:sz w:val="22"/>
        <w:szCs w:val="24"/>
      </w:rPr>
      <w:instrText xml:space="preserve"> PAGE   \* MERGEFORMAT </w:instrText>
    </w:r>
    <w:r w:rsidR="00C3582A" w:rsidRPr="006A12B3">
      <w:rPr>
        <w:sz w:val="22"/>
        <w:szCs w:val="24"/>
      </w:rPr>
      <w:fldChar w:fldCharType="separate"/>
    </w:r>
    <w:r w:rsidR="00C20661">
      <w:rPr>
        <w:noProof/>
        <w:sz w:val="22"/>
        <w:szCs w:val="24"/>
      </w:rPr>
      <w:t>2</w:t>
    </w:r>
    <w:r w:rsidR="00C3582A" w:rsidRPr="006A12B3">
      <w:rPr>
        <w:noProof/>
        <w:sz w:val="22"/>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3B96D" w14:textId="77777777" w:rsidR="00D239BB" w:rsidRDefault="00D239BB">
      <w:r>
        <w:separator/>
      </w:r>
    </w:p>
  </w:footnote>
  <w:footnote w:type="continuationSeparator" w:id="0">
    <w:p w14:paraId="6F066BB7" w14:textId="77777777" w:rsidR="00D239BB" w:rsidRDefault="00D23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353C9" w14:textId="77777777" w:rsidR="00A6556F" w:rsidRDefault="001920CE">
    <w:pPr>
      <w:widowControl/>
      <w:tabs>
        <w:tab w:val="right" w:pos="9180"/>
        <w:tab w:val="right" w:pos="9360"/>
      </w:tabs>
      <w:rPr>
        <w:sz w:val="24"/>
        <w:szCs w:val="24"/>
      </w:rPr>
    </w:pPr>
    <w:r>
      <w:rPr>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914"/>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562"/>
    <w:rsid w:val="00000A9E"/>
    <w:rsid w:val="00005AD7"/>
    <w:rsid w:val="0002281C"/>
    <w:rsid w:val="000466A7"/>
    <w:rsid w:val="00066BA2"/>
    <w:rsid w:val="000B5ADB"/>
    <w:rsid w:val="000C2680"/>
    <w:rsid w:val="00141896"/>
    <w:rsid w:val="0014587A"/>
    <w:rsid w:val="001920CE"/>
    <w:rsid w:val="001A4E15"/>
    <w:rsid w:val="001A5072"/>
    <w:rsid w:val="001C089D"/>
    <w:rsid w:val="001C138E"/>
    <w:rsid w:val="001C1A44"/>
    <w:rsid w:val="001C3852"/>
    <w:rsid w:val="001C3C98"/>
    <w:rsid w:val="001D7B85"/>
    <w:rsid w:val="001E7D10"/>
    <w:rsid w:val="001F5B87"/>
    <w:rsid w:val="00200A68"/>
    <w:rsid w:val="0021111A"/>
    <w:rsid w:val="0023044A"/>
    <w:rsid w:val="0024696E"/>
    <w:rsid w:val="00261D56"/>
    <w:rsid w:val="00266392"/>
    <w:rsid w:val="002C15A0"/>
    <w:rsid w:val="002D7624"/>
    <w:rsid w:val="00307F6B"/>
    <w:rsid w:val="00321CD3"/>
    <w:rsid w:val="00321F6E"/>
    <w:rsid w:val="00322627"/>
    <w:rsid w:val="00336E3E"/>
    <w:rsid w:val="00352D81"/>
    <w:rsid w:val="00353B1B"/>
    <w:rsid w:val="00363F41"/>
    <w:rsid w:val="00383C75"/>
    <w:rsid w:val="003C19B1"/>
    <w:rsid w:val="003E28D9"/>
    <w:rsid w:val="003E6CCC"/>
    <w:rsid w:val="00404D11"/>
    <w:rsid w:val="004159FA"/>
    <w:rsid w:val="00441112"/>
    <w:rsid w:val="00441DC1"/>
    <w:rsid w:val="00480CA2"/>
    <w:rsid w:val="004A62C0"/>
    <w:rsid w:val="004B0019"/>
    <w:rsid w:val="004B0C88"/>
    <w:rsid w:val="004C3A07"/>
    <w:rsid w:val="0052590D"/>
    <w:rsid w:val="00540413"/>
    <w:rsid w:val="0058355B"/>
    <w:rsid w:val="005A1223"/>
    <w:rsid w:val="005A2940"/>
    <w:rsid w:val="005B5959"/>
    <w:rsid w:val="005C54B9"/>
    <w:rsid w:val="005C6364"/>
    <w:rsid w:val="005D556B"/>
    <w:rsid w:val="006054D5"/>
    <w:rsid w:val="006147C5"/>
    <w:rsid w:val="00647A8F"/>
    <w:rsid w:val="00655F5B"/>
    <w:rsid w:val="0065607E"/>
    <w:rsid w:val="006751A9"/>
    <w:rsid w:val="00681B04"/>
    <w:rsid w:val="00690D57"/>
    <w:rsid w:val="006B31FD"/>
    <w:rsid w:val="006F16F7"/>
    <w:rsid w:val="00700D76"/>
    <w:rsid w:val="0070727E"/>
    <w:rsid w:val="0071249D"/>
    <w:rsid w:val="00740059"/>
    <w:rsid w:val="007766B8"/>
    <w:rsid w:val="00784860"/>
    <w:rsid w:val="007A3293"/>
    <w:rsid w:val="007A644C"/>
    <w:rsid w:val="007C1689"/>
    <w:rsid w:val="007D7B18"/>
    <w:rsid w:val="00820ABB"/>
    <w:rsid w:val="00836C0C"/>
    <w:rsid w:val="008506F0"/>
    <w:rsid w:val="00860BD0"/>
    <w:rsid w:val="0087676E"/>
    <w:rsid w:val="008A39D9"/>
    <w:rsid w:val="008A6150"/>
    <w:rsid w:val="008C0562"/>
    <w:rsid w:val="008E3C85"/>
    <w:rsid w:val="00926C85"/>
    <w:rsid w:val="00927E1D"/>
    <w:rsid w:val="00930675"/>
    <w:rsid w:val="00934FD9"/>
    <w:rsid w:val="00970DA8"/>
    <w:rsid w:val="00982015"/>
    <w:rsid w:val="009A5F3E"/>
    <w:rsid w:val="009C5184"/>
    <w:rsid w:val="009C7FB3"/>
    <w:rsid w:val="009F638C"/>
    <w:rsid w:val="009F7146"/>
    <w:rsid w:val="00A02FB9"/>
    <w:rsid w:val="00A14A6B"/>
    <w:rsid w:val="00A22E71"/>
    <w:rsid w:val="00A35A8D"/>
    <w:rsid w:val="00A64772"/>
    <w:rsid w:val="00A6531A"/>
    <w:rsid w:val="00A6556F"/>
    <w:rsid w:val="00A67889"/>
    <w:rsid w:val="00A760E0"/>
    <w:rsid w:val="00A92390"/>
    <w:rsid w:val="00A962A5"/>
    <w:rsid w:val="00AA34DE"/>
    <w:rsid w:val="00AE4CA8"/>
    <w:rsid w:val="00B0019E"/>
    <w:rsid w:val="00B15492"/>
    <w:rsid w:val="00B61FD5"/>
    <w:rsid w:val="00B71916"/>
    <w:rsid w:val="00B845E6"/>
    <w:rsid w:val="00BA5796"/>
    <w:rsid w:val="00C20661"/>
    <w:rsid w:val="00C266EA"/>
    <w:rsid w:val="00C3582A"/>
    <w:rsid w:val="00C56943"/>
    <w:rsid w:val="00C73ED5"/>
    <w:rsid w:val="00C93D91"/>
    <w:rsid w:val="00C9406A"/>
    <w:rsid w:val="00CD2D03"/>
    <w:rsid w:val="00CF3715"/>
    <w:rsid w:val="00CF444D"/>
    <w:rsid w:val="00D239BB"/>
    <w:rsid w:val="00D45A99"/>
    <w:rsid w:val="00D93424"/>
    <w:rsid w:val="00D95BD5"/>
    <w:rsid w:val="00DA64CC"/>
    <w:rsid w:val="00DE3B02"/>
    <w:rsid w:val="00DF2C61"/>
    <w:rsid w:val="00E141BE"/>
    <w:rsid w:val="00E21B5C"/>
    <w:rsid w:val="00E619FC"/>
    <w:rsid w:val="00EA66F6"/>
    <w:rsid w:val="00ED607A"/>
    <w:rsid w:val="00EE1317"/>
    <w:rsid w:val="00F019E7"/>
    <w:rsid w:val="00F27622"/>
    <w:rsid w:val="00F27E52"/>
    <w:rsid w:val="00F50F10"/>
    <w:rsid w:val="00F83B54"/>
    <w:rsid w:val="00FA4506"/>
    <w:rsid w:val="00FC1354"/>
    <w:rsid w:val="00FE7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F8BB51"/>
  <w15:chartTrackingRefBased/>
  <w15:docId w15:val="{FB273A8B-B568-4F63-8452-381ED7C1C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left" w:pos="9360"/>
      </w:tabs>
      <w:jc w:val="both"/>
    </w:pPr>
    <w:rPr>
      <w:sz w:val="24"/>
      <w:szCs w:val="24"/>
    </w:rPr>
  </w:style>
  <w:style w:type="character" w:customStyle="1" w:styleId="HeaderChar">
    <w:name w:val="Header Char"/>
    <w:link w:val="Header"/>
    <w:uiPriority w:val="99"/>
    <w:semiHidden/>
    <w:locked/>
    <w:rPr>
      <w:rFonts w:ascii="Times New Roman" w:hAnsi="Times New Roman" w:cs="Times New Roman"/>
      <w:sz w:val="20"/>
      <w:szCs w:val="20"/>
    </w:rPr>
  </w:style>
  <w:style w:type="character" w:customStyle="1" w:styleId="CharChar5">
    <w:name w:val="Char Char5"/>
    <w:uiPriority w:val="99"/>
    <w:rPr>
      <w:sz w:val="20"/>
    </w:rPr>
  </w:style>
  <w:style w:type="paragraph" w:styleId="Footer">
    <w:name w:val="footer"/>
    <w:basedOn w:val="Normal"/>
    <w:link w:val="FooterChar"/>
    <w:uiPriority w:val="99"/>
    <w:pPr>
      <w:tabs>
        <w:tab w:val="center" w:pos="4320"/>
        <w:tab w:val="right" w:pos="8640"/>
        <w:tab w:val="right" w:pos="9360"/>
      </w:tabs>
      <w:jc w:val="both"/>
    </w:pPr>
    <w:rPr>
      <w:sz w:val="24"/>
      <w:szCs w:val="24"/>
    </w:rPr>
  </w:style>
  <w:style w:type="character" w:customStyle="1" w:styleId="FooterChar">
    <w:name w:val="Footer Char"/>
    <w:link w:val="Footer"/>
    <w:uiPriority w:val="99"/>
    <w:semiHidden/>
    <w:locked/>
    <w:rPr>
      <w:rFonts w:ascii="Times New Roman" w:hAnsi="Times New Roman" w:cs="Times New Roman"/>
      <w:sz w:val="20"/>
      <w:szCs w:val="20"/>
    </w:rPr>
  </w:style>
  <w:style w:type="character" w:customStyle="1" w:styleId="CharChar4">
    <w:name w:val="Char Char4"/>
    <w:uiPriority w:val="99"/>
    <w:rPr>
      <w:sz w:val="20"/>
    </w:rPr>
  </w:style>
  <w:style w:type="paragraph" w:styleId="BodyText">
    <w:name w:val="Body Text"/>
    <w:basedOn w:val="Normal"/>
    <w:link w:val="BodyTextChar"/>
    <w:uiPriority w:val="99"/>
    <w:rPr>
      <w:b/>
      <w:bCs/>
      <w:sz w:val="24"/>
      <w:szCs w:val="24"/>
    </w:rPr>
  </w:style>
  <w:style w:type="character" w:customStyle="1" w:styleId="BodyTextChar">
    <w:name w:val="Body Text Char"/>
    <w:link w:val="BodyText"/>
    <w:uiPriority w:val="99"/>
    <w:semiHidden/>
    <w:locked/>
    <w:rPr>
      <w:rFonts w:ascii="Times New Roman" w:hAnsi="Times New Roman" w:cs="Times New Roman"/>
      <w:sz w:val="20"/>
      <w:szCs w:val="20"/>
    </w:rPr>
  </w:style>
  <w:style w:type="character" w:customStyle="1" w:styleId="CharChar3">
    <w:name w:val="Char Char3"/>
    <w:uiPriority w:val="99"/>
    <w:rPr>
      <w:sz w:val="20"/>
    </w:rPr>
  </w:style>
  <w:style w:type="character" w:customStyle="1" w:styleId="CommentRefe">
    <w:name w:val="Comment Refe"/>
    <w:uiPriority w:val="99"/>
    <w:rPr>
      <w:sz w:val="16"/>
    </w:rPr>
  </w:style>
  <w:style w:type="paragraph" w:styleId="CommentText">
    <w:name w:val="annotation text"/>
    <w:basedOn w:val="Normal"/>
    <w:link w:val="CommentTextChar"/>
    <w:uiPriority w:val="99"/>
    <w:rPr>
      <w:sz w:val="24"/>
      <w:szCs w:val="24"/>
    </w:rPr>
  </w:style>
  <w:style w:type="character" w:customStyle="1" w:styleId="CommentTextChar">
    <w:name w:val="Comment Text Char"/>
    <w:link w:val="CommentText"/>
    <w:uiPriority w:val="99"/>
    <w:locked/>
    <w:rPr>
      <w:rFonts w:ascii="Times New Roman" w:hAnsi="Times New Roman" w:cs="Times New Roman"/>
      <w:sz w:val="20"/>
      <w:szCs w:val="20"/>
    </w:rPr>
  </w:style>
  <w:style w:type="character" w:customStyle="1" w:styleId="CharChar2">
    <w:name w:val="Char Char2"/>
    <w:uiPriority w:val="99"/>
    <w:rPr>
      <w:sz w:val="20"/>
    </w:rPr>
  </w:style>
  <w:style w:type="character" w:customStyle="1" w:styleId="CharChar1">
    <w:name w:val="Char Char1"/>
    <w:uiPriority w:val="99"/>
    <w:rPr>
      <w:b/>
    </w:rPr>
  </w:style>
  <w:style w:type="character" w:customStyle="1" w:styleId="CharChar">
    <w:name w:val="Char Char"/>
    <w:uiPriority w:val="99"/>
    <w:rPr>
      <w:rFonts w:ascii="Tahoma" w:hAnsi="Tahoma"/>
      <w:sz w:val="16"/>
    </w:rPr>
  </w:style>
  <w:style w:type="paragraph" w:styleId="BalloonText">
    <w:name w:val="Balloon Text"/>
    <w:basedOn w:val="Normal"/>
    <w:link w:val="BalloonTextChar"/>
    <w:uiPriority w:val="99"/>
    <w:semiHidden/>
    <w:unhideWhenUsed/>
    <w:rsid w:val="00B0019E"/>
    <w:rPr>
      <w:rFonts w:ascii="Segoe UI" w:hAnsi="Segoe UI" w:cs="Segoe UI"/>
      <w:sz w:val="18"/>
      <w:szCs w:val="18"/>
    </w:rPr>
  </w:style>
  <w:style w:type="character" w:customStyle="1" w:styleId="BalloonTextChar">
    <w:name w:val="Balloon Text Char"/>
    <w:link w:val="BalloonText"/>
    <w:uiPriority w:val="99"/>
    <w:semiHidden/>
    <w:rsid w:val="00B0019E"/>
    <w:rPr>
      <w:rFonts w:ascii="Segoe UI" w:hAnsi="Segoe UI" w:cs="Segoe UI"/>
      <w:sz w:val="18"/>
      <w:szCs w:val="18"/>
    </w:rPr>
  </w:style>
  <w:style w:type="character" w:styleId="CommentReference">
    <w:name w:val="annotation reference"/>
    <w:uiPriority w:val="99"/>
    <w:semiHidden/>
    <w:unhideWhenUsed/>
    <w:rsid w:val="00B0019E"/>
    <w:rPr>
      <w:sz w:val="16"/>
      <w:szCs w:val="16"/>
    </w:rPr>
  </w:style>
  <w:style w:type="paragraph" w:styleId="CommentSubject">
    <w:name w:val="annotation subject"/>
    <w:basedOn w:val="CommentText"/>
    <w:next w:val="CommentText"/>
    <w:link w:val="CommentSubjectChar"/>
    <w:uiPriority w:val="99"/>
    <w:semiHidden/>
    <w:unhideWhenUsed/>
    <w:rsid w:val="00B0019E"/>
    <w:rPr>
      <w:b/>
      <w:bCs/>
      <w:sz w:val="20"/>
      <w:szCs w:val="20"/>
    </w:rPr>
  </w:style>
  <w:style w:type="character" w:customStyle="1" w:styleId="CommentSubjectChar">
    <w:name w:val="Comment Subject Char"/>
    <w:link w:val="CommentSubject"/>
    <w:uiPriority w:val="99"/>
    <w:semiHidden/>
    <w:rsid w:val="00B0019E"/>
    <w:rPr>
      <w:rFonts w:ascii="Times New Roman" w:hAnsi="Times New Roman" w:cs="Times New Roman"/>
      <w:b/>
      <w:bCs/>
      <w:sz w:val="20"/>
      <w:szCs w:val="20"/>
    </w:rPr>
  </w:style>
  <w:style w:type="character" w:styleId="Hyperlink">
    <w:name w:val="Hyperlink"/>
    <w:uiPriority w:val="99"/>
    <w:unhideWhenUsed/>
    <w:rsid w:val="00A92390"/>
    <w:rPr>
      <w:color w:val="0000FF"/>
      <w:u w:val="single"/>
    </w:rPr>
  </w:style>
  <w:style w:type="paragraph" w:styleId="Revision">
    <w:name w:val="Revision"/>
    <w:hidden/>
    <w:uiPriority w:val="99"/>
    <w:semiHidden/>
    <w:rsid w:val="00700D7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1398</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132a</vt:lpstr>
    </vt:vector>
  </TitlesOfParts>
  <Company>State of Kansas</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132a</dc:title>
  <dc:subject/>
  <dc:creator>Brandy</dc:creator>
  <cp:keywords/>
  <cp:lastModifiedBy>Kelly Mourning [KSJC]</cp:lastModifiedBy>
  <cp:revision>3</cp:revision>
  <cp:lastPrinted>2016-07-18T14:14:00Z</cp:lastPrinted>
  <dcterms:created xsi:type="dcterms:W3CDTF">2024-06-24T19:58:00Z</dcterms:created>
  <dcterms:modified xsi:type="dcterms:W3CDTF">2024-06-24T19:59:00Z</dcterms:modified>
</cp:coreProperties>
</file>