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AE0FD" w14:textId="77777777" w:rsidR="006A6873" w:rsidRDefault="0044258D" w:rsidP="00C7104E">
      <w:pPr>
        <w:widowControl/>
        <w:jc w:val="center"/>
        <w:rPr>
          <w:sz w:val="24"/>
          <w:szCs w:val="24"/>
        </w:rPr>
      </w:pPr>
      <w:r w:rsidRPr="006A6873">
        <w:rPr>
          <w:sz w:val="24"/>
          <w:szCs w:val="24"/>
          <w:lang w:val="en-CA"/>
        </w:rPr>
        <w:fldChar w:fldCharType="begin"/>
      </w:r>
      <w:r w:rsidRPr="006A6873">
        <w:rPr>
          <w:sz w:val="24"/>
          <w:szCs w:val="24"/>
          <w:lang w:val="en-CA"/>
        </w:rPr>
        <w:instrText xml:space="preserve"> SEQ CHAPTER \h \r 1</w:instrText>
      </w:r>
      <w:r w:rsidRPr="006A6873">
        <w:rPr>
          <w:sz w:val="24"/>
          <w:szCs w:val="24"/>
          <w:lang w:val="en-CA"/>
        </w:rPr>
        <w:fldChar w:fldCharType="end"/>
      </w:r>
      <w:r w:rsidR="0057481F">
        <w:rPr>
          <w:sz w:val="24"/>
          <w:szCs w:val="24"/>
        </w:rPr>
        <w:t>221.</w:t>
      </w:r>
      <w:r w:rsidR="00DE2F32">
        <w:rPr>
          <w:sz w:val="24"/>
          <w:szCs w:val="24"/>
        </w:rPr>
        <w:t>8</w:t>
      </w:r>
    </w:p>
    <w:p w14:paraId="7A75304D" w14:textId="77777777" w:rsidR="00371B29" w:rsidRPr="006A6873" w:rsidRDefault="0044258D" w:rsidP="00C7104E">
      <w:pPr>
        <w:widowControl/>
        <w:jc w:val="center"/>
        <w:rPr>
          <w:b/>
          <w:bCs/>
          <w:sz w:val="24"/>
          <w:szCs w:val="24"/>
        </w:rPr>
      </w:pPr>
      <w:r w:rsidRPr="006A6873">
        <w:rPr>
          <w:b/>
          <w:bCs/>
          <w:sz w:val="24"/>
          <w:szCs w:val="24"/>
        </w:rPr>
        <w:t>IN THE DISTRICT COURT OF ___</w:t>
      </w:r>
      <w:r w:rsidR="00371B29" w:rsidRPr="006A6873">
        <w:rPr>
          <w:b/>
          <w:bCs/>
          <w:sz w:val="24"/>
          <w:szCs w:val="24"/>
        </w:rPr>
        <w:t>_______________ COUNTY, KANSAS</w:t>
      </w:r>
    </w:p>
    <w:p w14:paraId="7CCAFF44" w14:textId="77777777" w:rsidR="006A6873" w:rsidRPr="006A6873" w:rsidRDefault="006A6873" w:rsidP="00C7104E">
      <w:pPr>
        <w:widowControl/>
        <w:jc w:val="center"/>
        <w:rPr>
          <w:b/>
          <w:bCs/>
          <w:sz w:val="24"/>
          <w:szCs w:val="24"/>
        </w:rPr>
      </w:pPr>
    </w:p>
    <w:p w14:paraId="12AFD94E" w14:textId="77777777" w:rsidR="006B0FC3" w:rsidRPr="006A6873" w:rsidRDefault="0044258D" w:rsidP="00C7104E">
      <w:pPr>
        <w:widowControl/>
        <w:rPr>
          <w:b/>
          <w:bCs/>
          <w:sz w:val="24"/>
          <w:szCs w:val="24"/>
        </w:rPr>
      </w:pPr>
      <w:r w:rsidRPr="006A6873">
        <w:rPr>
          <w:b/>
          <w:bCs/>
          <w:sz w:val="24"/>
          <w:szCs w:val="24"/>
        </w:rPr>
        <w:t>IN THE INTEREST OF</w:t>
      </w:r>
    </w:p>
    <w:p w14:paraId="7F3033B7" w14:textId="77777777" w:rsidR="006A6873" w:rsidRPr="006A6873" w:rsidRDefault="006A6873" w:rsidP="00C7104E">
      <w:pPr>
        <w:widowControl/>
        <w:rPr>
          <w:b/>
          <w:bCs/>
          <w:sz w:val="24"/>
          <w:szCs w:val="24"/>
        </w:rPr>
      </w:pPr>
    </w:p>
    <w:p w14:paraId="773CDE07" w14:textId="77777777" w:rsidR="006A6873" w:rsidRPr="00325F59" w:rsidRDefault="006A6873" w:rsidP="00C7104E">
      <w:pPr>
        <w:widowControl/>
        <w:jc w:val="both"/>
        <w:rPr>
          <w:b/>
          <w:bCs/>
          <w:sz w:val="24"/>
          <w:szCs w:val="24"/>
          <w:u w:val="single"/>
        </w:rPr>
      </w:pPr>
      <w:r>
        <w:rPr>
          <w:b/>
          <w:bCs/>
          <w:sz w:val="24"/>
          <w:szCs w:val="24"/>
        </w:rPr>
        <w:t xml:space="preserve">Name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rPr>
        <w:tab/>
      </w:r>
      <w:r>
        <w:rPr>
          <w:b/>
          <w:bCs/>
          <w:sz w:val="24"/>
          <w:szCs w:val="24"/>
        </w:rPr>
        <w:tab/>
        <w:t xml:space="preserve">Case No. </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51E97C5" w14:textId="371B6C34" w:rsidR="0044258D" w:rsidRDefault="00476A72" w:rsidP="00C7104E">
      <w:pPr>
        <w:widowControl/>
        <w:rPr>
          <w:b/>
          <w:bCs/>
          <w:sz w:val="24"/>
          <w:szCs w:val="24"/>
        </w:rPr>
      </w:pPr>
      <w:r>
        <w:rPr>
          <w:b/>
          <w:bCs/>
          <w:sz w:val="24"/>
          <w:szCs w:val="24"/>
        </w:rPr>
        <w:t xml:space="preserve">Year of Birth </w:t>
      </w:r>
      <w:r>
        <w:rPr>
          <w:b/>
          <w:bCs/>
          <w:sz w:val="24"/>
          <w:szCs w:val="24"/>
          <w:u w:val="single"/>
        </w:rPr>
        <w:tab/>
      </w:r>
      <w:r>
        <w:rPr>
          <w:b/>
          <w:bCs/>
          <w:sz w:val="24"/>
          <w:szCs w:val="24"/>
          <w:u w:val="single"/>
        </w:rPr>
        <w:tab/>
      </w:r>
      <w:r>
        <w:rPr>
          <w:b/>
          <w:bCs/>
          <w:sz w:val="24"/>
          <w:szCs w:val="24"/>
          <w:u w:val="single"/>
        </w:rPr>
        <w:tab/>
      </w:r>
      <w:r>
        <w:rPr>
          <w:b/>
          <w:bCs/>
          <w:sz w:val="24"/>
          <w:szCs w:val="24"/>
          <w:u w:val="single"/>
        </w:rPr>
        <w:tab/>
      </w:r>
      <w:r w:rsidR="006A6873">
        <w:rPr>
          <w:b/>
          <w:bCs/>
          <w:sz w:val="24"/>
          <w:szCs w:val="24"/>
        </w:rPr>
        <w:t xml:space="preserve"> A </w:t>
      </w:r>
      <w:r w:rsidR="00CA48BD">
        <w:rPr>
          <w:b/>
          <w:bCs/>
          <w:sz w:val="24"/>
          <w:szCs w:val="24"/>
        </w:rPr>
        <w:t>minor child</w:t>
      </w:r>
    </w:p>
    <w:p w14:paraId="31B149B1" w14:textId="77777777" w:rsidR="0037172A" w:rsidRDefault="0037172A" w:rsidP="00C7104E">
      <w:pPr>
        <w:widowControl/>
        <w:rPr>
          <w:b/>
          <w:bCs/>
          <w:sz w:val="24"/>
          <w:szCs w:val="24"/>
        </w:rPr>
      </w:pPr>
    </w:p>
    <w:p w14:paraId="7964DF24" w14:textId="77777777" w:rsidR="0037172A" w:rsidRPr="006A6873" w:rsidRDefault="0037172A" w:rsidP="00C7104E">
      <w:pPr>
        <w:widowControl/>
        <w:rPr>
          <w:b/>
          <w:bCs/>
          <w:sz w:val="24"/>
          <w:szCs w:val="24"/>
        </w:rPr>
      </w:pPr>
    </w:p>
    <w:p w14:paraId="2DD17219" w14:textId="77777777" w:rsidR="0044258D" w:rsidRPr="006A6873" w:rsidRDefault="0044258D" w:rsidP="00C7104E">
      <w:pPr>
        <w:widowControl/>
        <w:jc w:val="center"/>
        <w:rPr>
          <w:b/>
          <w:bCs/>
          <w:sz w:val="24"/>
          <w:szCs w:val="24"/>
          <w:u w:val="single"/>
        </w:rPr>
      </w:pPr>
      <w:r w:rsidRPr="006A6873">
        <w:rPr>
          <w:b/>
          <w:bCs/>
          <w:sz w:val="24"/>
          <w:szCs w:val="24"/>
        </w:rPr>
        <w:t>*</w:t>
      </w:r>
      <w:r w:rsidRPr="006A6873">
        <w:rPr>
          <w:b/>
          <w:bCs/>
          <w:sz w:val="24"/>
          <w:szCs w:val="24"/>
          <w:u w:val="single"/>
        </w:rPr>
        <w:t>INDIAN CHILD WELFARE ACT</w:t>
      </w:r>
    </w:p>
    <w:p w14:paraId="604CC0DD" w14:textId="77777777" w:rsidR="00F4000A" w:rsidRDefault="00DE2F32" w:rsidP="00C7104E">
      <w:pPr>
        <w:pStyle w:val="Heading1"/>
        <w:keepNext/>
        <w:keepLines/>
        <w:widowControl/>
        <w:tabs>
          <w:tab w:val="clear" w:pos="0"/>
          <w:tab w:val="clear" w:pos="6480"/>
          <w:tab w:val="clear" w:pos="7200"/>
          <w:tab w:val="clear" w:pos="7920"/>
          <w:tab w:val="clear" w:pos="8640"/>
          <w:tab w:val="clear" w:pos="9360"/>
        </w:tabs>
        <w:rPr>
          <w:u w:val="single"/>
        </w:rPr>
      </w:pPr>
      <w:r>
        <w:rPr>
          <w:u w:val="single"/>
        </w:rPr>
        <w:t>Q</w:t>
      </w:r>
      <w:r w:rsidR="00E4420E">
        <w:rPr>
          <w:u w:val="single"/>
        </w:rPr>
        <w:t xml:space="preserve">UALIFIED </w:t>
      </w:r>
      <w:r>
        <w:rPr>
          <w:u w:val="single"/>
        </w:rPr>
        <w:t>R</w:t>
      </w:r>
      <w:r w:rsidR="00E4420E">
        <w:rPr>
          <w:u w:val="single"/>
        </w:rPr>
        <w:t xml:space="preserve">ESIDENTIAL </w:t>
      </w:r>
      <w:r>
        <w:rPr>
          <w:u w:val="single"/>
        </w:rPr>
        <w:t>T</w:t>
      </w:r>
      <w:r w:rsidR="00E4420E">
        <w:rPr>
          <w:u w:val="single"/>
        </w:rPr>
        <w:t xml:space="preserve">REATMENT </w:t>
      </w:r>
      <w:r>
        <w:rPr>
          <w:u w:val="single"/>
        </w:rPr>
        <w:t>P</w:t>
      </w:r>
      <w:r w:rsidR="00E4420E">
        <w:rPr>
          <w:u w:val="single"/>
        </w:rPr>
        <w:t>ROGRAM</w:t>
      </w:r>
      <w:r>
        <w:rPr>
          <w:u w:val="single"/>
        </w:rPr>
        <w:t xml:space="preserve"> PLACEMENT </w:t>
      </w:r>
      <w:r w:rsidR="0044258D" w:rsidRPr="006A6873">
        <w:rPr>
          <w:u w:val="single"/>
        </w:rPr>
        <w:t xml:space="preserve">PERMANENCY HEARING ORDER </w:t>
      </w:r>
      <w:r w:rsidR="003877A5">
        <w:rPr>
          <w:u w:val="single"/>
        </w:rPr>
        <w:t xml:space="preserve">POST-TERMINATION </w:t>
      </w:r>
      <w:r w:rsidR="00F4000A">
        <w:rPr>
          <w:u w:val="single"/>
        </w:rPr>
        <w:t xml:space="preserve">OF PARENTAL RIGHTS </w:t>
      </w:r>
      <w:r w:rsidR="001803B9">
        <w:rPr>
          <w:u w:val="single"/>
        </w:rPr>
        <w:t xml:space="preserve">BASED ON THE </w:t>
      </w:r>
      <w:r w:rsidR="0044258D" w:rsidRPr="006A6873">
        <w:rPr>
          <w:u w:val="single"/>
        </w:rPr>
        <w:t>C</w:t>
      </w:r>
      <w:r w:rsidR="001803B9">
        <w:rPr>
          <w:u w:val="single"/>
        </w:rPr>
        <w:t xml:space="preserve">ITIZEN </w:t>
      </w:r>
      <w:r w:rsidR="0044258D" w:rsidRPr="006A6873">
        <w:rPr>
          <w:u w:val="single"/>
        </w:rPr>
        <w:t>R</w:t>
      </w:r>
      <w:r w:rsidR="001803B9">
        <w:rPr>
          <w:u w:val="single"/>
        </w:rPr>
        <w:t xml:space="preserve">EVIEW </w:t>
      </w:r>
      <w:r w:rsidR="0044258D" w:rsidRPr="006A6873">
        <w:rPr>
          <w:u w:val="single"/>
        </w:rPr>
        <w:t>B</w:t>
      </w:r>
      <w:r w:rsidR="001803B9">
        <w:rPr>
          <w:u w:val="single"/>
        </w:rPr>
        <w:t xml:space="preserve">OARD </w:t>
      </w:r>
      <w:r w:rsidR="0044258D" w:rsidRPr="006A6873">
        <w:rPr>
          <w:u w:val="single"/>
        </w:rPr>
        <w:t>HEARING</w:t>
      </w:r>
      <w:r w:rsidR="003877A5">
        <w:rPr>
          <w:u w:val="single"/>
        </w:rPr>
        <w:t xml:space="preserve"> FOR </w:t>
      </w:r>
    </w:p>
    <w:p w14:paraId="0D0284D4" w14:textId="0206F760" w:rsidR="0044258D" w:rsidRPr="00C201B7" w:rsidRDefault="003877A5" w:rsidP="00C7104E">
      <w:pPr>
        <w:pStyle w:val="Heading1"/>
        <w:keepNext/>
        <w:keepLines/>
        <w:widowControl/>
        <w:tabs>
          <w:tab w:val="clear" w:pos="0"/>
          <w:tab w:val="clear" w:pos="6480"/>
          <w:tab w:val="clear" w:pos="7200"/>
          <w:tab w:val="clear" w:pos="7920"/>
          <w:tab w:val="clear" w:pos="8640"/>
          <w:tab w:val="clear" w:pos="9360"/>
        </w:tabs>
        <w:rPr>
          <w:u w:val="single"/>
        </w:rPr>
      </w:pPr>
      <w:r>
        <w:rPr>
          <w:u w:val="single"/>
        </w:rPr>
        <w:t>ANOTHER PLANNED PERMANENT LIVING ARRANGEMENT</w:t>
      </w:r>
    </w:p>
    <w:p w14:paraId="34AE635A" w14:textId="77777777" w:rsidR="003877A5" w:rsidRPr="009E72A0" w:rsidRDefault="003877A5" w:rsidP="00C7104E">
      <w:pPr>
        <w:keepNext/>
        <w:widowControl/>
        <w:jc w:val="center"/>
      </w:pPr>
      <w:r w:rsidRPr="009E72A0">
        <w:rPr>
          <w:b/>
          <w:bCs/>
        </w:rPr>
        <w:t>(ONLY USE FOR CHILDREN 16 YEARS OF AGE OR OLDER)</w:t>
      </w:r>
    </w:p>
    <w:p w14:paraId="21263F3A" w14:textId="77777777" w:rsidR="0044258D" w:rsidRPr="00C201B7" w:rsidRDefault="0044258D" w:rsidP="00C7104E">
      <w:pPr>
        <w:keepNext/>
        <w:widowControl/>
        <w:jc w:val="center"/>
        <w:rPr>
          <w:i/>
          <w:iCs/>
        </w:rPr>
      </w:pPr>
      <w:r w:rsidRPr="00C201B7">
        <w:t>Pursuant to K.S.A. 38-2203(a), 38-2264</w:t>
      </w:r>
      <w:r w:rsidR="005D417E" w:rsidRPr="00C201B7">
        <w:t>, 42 U.S.C. 671</w:t>
      </w:r>
      <w:r w:rsidRPr="00C201B7">
        <w:t xml:space="preserve"> and 25 U.S.C. § 1901 </w:t>
      </w:r>
      <w:r w:rsidRPr="00C201B7">
        <w:rPr>
          <w:i/>
          <w:iCs/>
        </w:rPr>
        <w:t>et seq.</w:t>
      </w:r>
    </w:p>
    <w:p w14:paraId="53544B24" w14:textId="77777777" w:rsidR="0044258D" w:rsidRPr="00C201B7" w:rsidRDefault="005D417E" w:rsidP="00C7104E">
      <w:pPr>
        <w:keepNext/>
        <w:widowControl/>
        <w:jc w:val="center"/>
      </w:pPr>
      <w:r w:rsidRPr="00C201B7">
        <w:rPr>
          <w:i/>
          <w:iCs/>
        </w:rPr>
        <w:t xml:space="preserve"> </w:t>
      </w:r>
      <w:r w:rsidR="0044258D" w:rsidRPr="00C201B7">
        <w:rPr>
          <w:i/>
          <w:iCs/>
        </w:rPr>
        <w:t>CRB report must be attached</w:t>
      </w:r>
    </w:p>
    <w:p w14:paraId="63D39152" w14:textId="77777777" w:rsidR="0044258D" w:rsidRPr="00C201B7" w:rsidRDefault="0044258D" w:rsidP="00C7104E">
      <w:pPr>
        <w:widowControl/>
        <w:jc w:val="center"/>
        <w:rPr>
          <w:i/>
          <w:iCs/>
        </w:rPr>
      </w:pPr>
      <w:r w:rsidRPr="00C201B7">
        <w:rPr>
          <w:i/>
          <w:iCs/>
        </w:rPr>
        <w:t>(Orders pertaining to more than one child must include findings specific to each child listed in the caption.)</w:t>
      </w:r>
    </w:p>
    <w:p w14:paraId="467AF08C" w14:textId="77777777" w:rsidR="0044258D" w:rsidRPr="006A6873" w:rsidRDefault="0044258D" w:rsidP="00C7104E">
      <w:pPr>
        <w:widowControl/>
        <w:rPr>
          <w:sz w:val="24"/>
          <w:szCs w:val="24"/>
        </w:rPr>
      </w:pPr>
    </w:p>
    <w:p w14:paraId="756B0B10" w14:textId="77777777" w:rsidR="0044258D" w:rsidRPr="006A6873" w:rsidRDefault="0044258D" w:rsidP="00C7104E">
      <w:pPr>
        <w:widowControl/>
        <w:jc w:val="both"/>
        <w:rPr>
          <w:sz w:val="24"/>
          <w:szCs w:val="24"/>
        </w:rPr>
      </w:pPr>
      <w:r w:rsidRPr="006A6873">
        <w:rPr>
          <w:sz w:val="24"/>
          <w:szCs w:val="24"/>
        </w:rPr>
        <w:tab/>
      </w:r>
      <w:r w:rsidR="00C7104E" w:rsidRPr="00447054">
        <w:rPr>
          <w:sz w:val="24"/>
          <w:szCs w:val="24"/>
        </w:rPr>
        <w:t xml:space="preserve">NOW on this </w:t>
      </w:r>
      <w:bookmarkStart w:id="0" w:name="Text23"/>
      <w:r w:rsidR="00C7104E" w:rsidRPr="00447054">
        <w:rPr>
          <w:sz w:val="24"/>
          <w:szCs w:val="24"/>
        </w:rPr>
        <w:t xml:space="preserve">________ </w:t>
      </w:r>
      <w:bookmarkEnd w:id="0"/>
      <w:r w:rsidR="00C7104E" w:rsidRPr="00447054">
        <w:rPr>
          <w:sz w:val="24"/>
          <w:szCs w:val="24"/>
        </w:rPr>
        <w:t xml:space="preserve">day of </w:t>
      </w:r>
      <w:bookmarkStart w:id="1" w:name="Text24"/>
      <w:r w:rsidR="00C7104E" w:rsidRPr="00447054">
        <w:rPr>
          <w:sz w:val="24"/>
          <w:szCs w:val="24"/>
        </w:rPr>
        <w:t>_____________</w:t>
      </w:r>
      <w:bookmarkEnd w:id="1"/>
      <w:r w:rsidR="00C7104E" w:rsidRPr="00447054">
        <w:rPr>
          <w:sz w:val="24"/>
          <w:szCs w:val="24"/>
        </w:rPr>
        <w:t xml:space="preserve">, </w:t>
      </w:r>
      <w:bookmarkStart w:id="2" w:name="Text25"/>
      <w:r w:rsidR="00C7104E">
        <w:rPr>
          <w:sz w:val="24"/>
          <w:szCs w:val="24"/>
        </w:rPr>
        <w:t>20</w:t>
      </w:r>
      <w:r w:rsidR="00C7104E" w:rsidRPr="00447054">
        <w:rPr>
          <w:noProof/>
          <w:sz w:val="24"/>
          <w:szCs w:val="24"/>
        </w:rPr>
        <w:t>________</w:t>
      </w:r>
      <w:bookmarkEnd w:id="2"/>
      <w:r w:rsidR="00C7104E" w:rsidRPr="00447054">
        <w:rPr>
          <w:sz w:val="24"/>
          <w:szCs w:val="24"/>
        </w:rPr>
        <w:t>, the</w:t>
      </w:r>
      <w:r w:rsidR="00C7104E" w:rsidRPr="006A6873">
        <w:rPr>
          <w:sz w:val="24"/>
          <w:szCs w:val="24"/>
        </w:rPr>
        <w:t xml:space="preserve"> </w:t>
      </w:r>
      <w:r w:rsidRPr="006A6873">
        <w:rPr>
          <w:sz w:val="24"/>
          <w:szCs w:val="24"/>
        </w:rPr>
        <w:t xml:space="preserve">above-captioned matters come on for </w:t>
      </w:r>
      <w:r w:rsidR="005D417E" w:rsidRPr="006A6873">
        <w:rPr>
          <w:sz w:val="24"/>
          <w:szCs w:val="24"/>
        </w:rPr>
        <w:t xml:space="preserve">consideration </w:t>
      </w:r>
      <w:r w:rsidRPr="006A6873">
        <w:rPr>
          <w:sz w:val="24"/>
          <w:szCs w:val="24"/>
        </w:rPr>
        <w:t>of the Citizen Review Board permanency hearing recommend</w:t>
      </w:r>
      <w:r w:rsidR="006B0FC3" w:rsidRPr="006A6873">
        <w:rPr>
          <w:sz w:val="24"/>
          <w:szCs w:val="24"/>
        </w:rPr>
        <w:t>a</w:t>
      </w:r>
      <w:r w:rsidRPr="006A6873">
        <w:rPr>
          <w:sz w:val="24"/>
          <w:szCs w:val="24"/>
        </w:rPr>
        <w:t>tions, which are attached.</w:t>
      </w:r>
    </w:p>
    <w:p w14:paraId="26946DB5" w14:textId="77777777" w:rsidR="0044258D" w:rsidRDefault="0044258D" w:rsidP="00C7104E">
      <w:pPr>
        <w:widowControl/>
        <w:jc w:val="both"/>
        <w:rPr>
          <w:sz w:val="24"/>
          <w:szCs w:val="24"/>
        </w:rPr>
      </w:pPr>
    </w:p>
    <w:p w14:paraId="27418D33" w14:textId="77777777" w:rsidR="00F83E13" w:rsidRPr="00E21862" w:rsidRDefault="00F83E13" w:rsidP="00C7104E">
      <w:pPr>
        <w:widowControl/>
        <w:ind w:left="720" w:hanging="720"/>
        <w:jc w:val="both"/>
        <w:rPr>
          <w:bCs/>
          <w:sz w:val="24"/>
          <w:szCs w:val="24"/>
        </w:rPr>
      </w:pPr>
      <w:r w:rsidRPr="00E21862">
        <w:rPr>
          <w:rFonts w:ascii="Segoe UI Symbol" w:hAnsi="Segoe UI Symbol" w:cs="Segoe UI Symbol"/>
          <w:sz w:val="24"/>
          <w:szCs w:val="24"/>
        </w:rPr>
        <w:t>☐</w:t>
      </w:r>
      <w:r w:rsidRPr="00E21862">
        <w:rPr>
          <w:b/>
          <w:bCs/>
          <w:sz w:val="24"/>
          <w:szCs w:val="24"/>
        </w:rPr>
        <w:tab/>
      </w:r>
      <w:r w:rsidRPr="00E21862">
        <w:rPr>
          <w:bCs/>
          <w:sz w:val="24"/>
          <w:szCs w:val="24"/>
        </w:rPr>
        <w:t>The child is 14 years of age or older and has been given notice of the time and place of the permanency hearing.</w:t>
      </w:r>
    </w:p>
    <w:p w14:paraId="18D2AC34" w14:textId="77777777" w:rsidR="00F83E13" w:rsidRPr="006A6873" w:rsidRDefault="00F83E13" w:rsidP="00C7104E">
      <w:pPr>
        <w:widowControl/>
        <w:jc w:val="both"/>
        <w:rPr>
          <w:sz w:val="24"/>
          <w:szCs w:val="24"/>
        </w:rPr>
      </w:pPr>
    </w:p>
    <w:p w14:paraId="65251616" w14:textId="77777777" w:rsidR="00F83E13" w:rsidRDefault="0044258D" w:rsidP="00C7104E">
      <w:pPr>
        <w:widowControl/>
        <w:jc w:val="both"/>
        <w:rPr>
          <w:b/>
          <w:bCs/>
          <w:sz w:val="24"/>
          <w:szCs w:val="24"/>
        </w:rPr>
      </w:pPr>
      <w:r w:rsidRPr="006A6873">
        <w:rPr>
          <w:sz w:val="24"/>
          <w:szCs w:val="24"/>
        </w:rPr>
        <w:tab/>
        <w:t xml:space="preserve">The Court finds that </w:t>
      </w:r>
      <w:r w:rsidR="006A6873" w:rsidRPr="006A6873">
        <w:rPr>
          <w:rFonts w:ascii="Arial Unicode MS" w:hAnsi="Arial Unicode MS" w:cs="Arial Unicode MS" w:hint="eastAsia"/>
          <w:b/>
          <w:bCs/>
          <w:sz w:val="24"/>
          <w:szCs w:val="24"/>
        </w:rPr>
        <w:t>☐</w:t>
      </w:r>
      <w:r w:rsidRPr="006A6873">
        <w:rPr>
          <w:b/>
          <w:bCs/>
          <w:sz w:val="24"/>
          <w:szCs w:val="24"/>
        </w:rPr>
        <w:t xml:space="preserve"> each child named above or </w:t>
      </w:r>
      <w:r w:rsidR="006A6873" w:rsidRPr="006A6873">
        <w:rPr>
          <w:rFonts w:ascii="Arial Unicode MS" w:hAnsi="Arial Unicode MS" w:cs="Arial Unicode MS" w:hint="eastAsia"/>
          <w:b/>
          <w:bCs/>
          <w:sz w:val="24"/>
          <w:szCs w:val="24"/>
        </w:rPr>
        <w:t>☐</w:t>
      </w:r>
      <w:r w:rsidRPr="006A6873">
        <w:rPr>
          <w:b/>
          <w:bCs/>
          <w:sz w:val="24"/>
          <w:szCs w:val="24"/>
        </w:rPr>
        <w:t xml:space="preserve"> the child </w:t>
      </w:r>
      <w:r w:rsidRPr="006A6873">
        <w:rPr>
          <w:bCs/>
          <w:sz w:val="24"/>
          <w:szCs w:val="24"/>
        </w:rPr>
        <w:t>___________________</w:t>
      </w:r>
      <w:r w:rsidRPr="006A6873">
        <w:rPr>
          <w:sz w:val="24"/>
          <w:szCs w:val="24"/>
        </w:rPr>
        <w:t xml:space="preserve"> is an Indian child as defined by the Indian Child Welfare Act (ICWA)</w:t>
      </w:r>
      <w:r w:rsidR="00F83E13">
        <w:rPr>
          <w:sz w:val="24"/>
          <w:szCs w:val="24"/>
        </w:rPr>
        <w:t xml:space="preserve"> </w:t>
      </w:r>
      <w:r w:rsidR="00F83E13" w:rsidRPr="0035702F">
        <w:rPr>
          <w:rFonts w:ascii="Segoe UI Symbol" w:hAnsi="Segoe UI Symbol" w:cs="Segoe UI Symbol"/>
          <w:b/>
          <w:bCs/>
          <w:sz w:val="24"/>
          <w:szCs w:val="24"/>
        </w:rPr>
        <w:t>☐</w:t>
      </w:r>
      <w:r w:rsidR="00F83E13">
        <w:rPr>
          <w:b/>
          <w:bCs/>
          <w:sz w:val="24"/>
          <w:szCs w:val="24"/>
        </w:rPr>
        <w:t xml:space="preserve"> the Court has the following reason to know the child is an Indian child:</w:t>
      </w:r>
    </w:p>
    <w:p w14:paraId="5ACD49F8" w14:textId="77777777" w:rsidR="00F83E13" w:rsidRDefault="00F83E13" w:rsidP="00C7104E">
      <w:pPr>
        <w:widowControl/>
        <w:rPr>
          <w:sz w:val="24"/>
          <w:szCs w:val="24"/>
        </w:rPr>
      </w:pPr>
      <w:r>
        <w:rPr>
          <w:b/>
          <w:bCs/>
          <w:sz w:val="24"/>
          <w:szCs w:val="24"/>
        </w:rPr>
        <w:t xml:space="preserve"> ____________________________________________________________________________</w:t>
      </w:r>
      <w:r>
        <w:rPr>
          <w:sz w:val="24"/>
          <w:szCs w:val="24"/>
        </w:rPr>
        <w:t xml:space="preserve">. Copies of the petition, reports, other information concerning the child, and </w:t>
      </w:r>
      <w:r w:rsidRPr="0035702F">
        <w:rPr>
          <w:sz w:val="24"/>
          <w:szCs w:val="24"/>
        </w:rPr>
        <w:t>notice</w:t>
      </w:r>
      <w:r>
        <w:rPr>
          <w:sz w:val="24"/>
          <w:szCs w:val="24"/>
        </w:rPr>
        <w:t xml:space="preserve"> of this hearing</w:t>
      </w:r>
      <w:r w:rsidRPr="0035702F">
        <w:rPr>
          <w:sz w:val="24"/>
          <w:szCs w:val="24"/>
        </w:rPr>
        <w:t xml:space="preserve"> as required by ICWA </w:t>
      </w:r>
      <w:r>
        <w:rPr>
          <w:sz w:val="24"/>
          <w:szCs w:val="24"/>
        </w:rPr>
        <w:t xml:space="preserve">have been timely provided to the Tribe. The Tribe has </w:t>
      </w:r>
      <w:r>
        <w:rPr>
          <w:bCs/>
          <w:sz w:val="24"/>
          <w:szCs w:val="24"/>
        </w:rPr>
        <w:t>been given a full opportunity to participate in this proceeding.</w:t>
      </w:r>
      <w:r>
        <w:rPr>
          <w:sz w:val="24"/>
          <w:szCs w:val="24"/>
        </w:rPr>
        <w:t xml:space="preserve"> </w:t>
      </w:r>
    </w:p>
    <w:p w14:paraId="109B923A" w14:textId="77777777" w:rsidR="00F83E13" w:rsidRDefault="00F83E13" w:rsidP="00C7104E">
      <w:pPr>
        <w:widowControl/>
        <w:rPr>
          <w:sz w:val="24"/>
          <w:szCs w:val="24"/>
        </w:rPr>
      </w:pPr>
    </w:p>
    <w:p w14:paraId="3B457A76" w14:textId="77777777" w:rsidR="00F83E13" w:rsidRPr="00430EB0" w:rsidRDefault="00F83E13" w:rsidP="00C7104E">
      <w:pPr>
        <w:widowControl/>
        <w:tabs>
          <w:tab w:val="left" w:pos="0"/>
          <w:tab w:val="left" w:pos="270"/>
          <w:tab w:val="left" w:pos="81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sz w:val="24"/>
          <w:szCs w:val="24"/>
        </w:rPr>
      </w:pPr>
      <w:r w:rsidRPr="00430EB0">
        <w:rPr>
          <w:sz w:val="24"/>
          <w:szCs w:val="24"/>
        </w:rPr>
        <w:t>A request to transfer of jurisdiction to the Tribe:</w:t>
      </w:r>
    </w:p>
    <w:p w14:paraId="7377CDF7"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has not been made.</w:t>
      </w:r>
    </w:p>
    <w:p w14:paraId="56257969"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____________________________________ and the transfer of jurisdiction was declined by the Tribe.</w:t>
      </w:r>
    </w:p>
    <w:p w14:paraId="76AF9492"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was made on _______________ by __________________________________ and the transfer of jurisdiction was denied by the Court because:</w:t>
      </w:r>
    </w:p>
    <w:p w14:paraId="48E3A6AA"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bCs/>
          <w:sz w:val="24"/>
          <w:szCs w:val="24"/>
        </w:rPr>
      </w:pPr>
      <w:r w:rsidRPr="00FC0B6B">
        <w:rPr>
          <w:rFonts w:ascii="Segoe UI Symbol" w:hAnsi="Segoe UI Symbol" w:cs="Segoe UI Symbol"/>
          <w:bCs/>
          <w:sz w:val="24"/>
          <w:szCs w:val="24"/>
        </w:rPr>
        <w:t>☐</w:t>
      </w:r>
      <w:r w:rsidRPr="00FC0B6B">
        <w:rPr>
          <w:bCs/>
          <w:sz w:val="24"/>
          <w:szCs w:val="24"/>
        </w:rPr>
        <w:t xml:space="preserve"> the following parent(s) object(s) to the transfer: ___________________</w:t>
      </w:r>
    </w:p>
    <w:p w14:paraId="607DAAE3"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bCs/>
          <w:sz w:val="24"/>
          <w:szCs w:val="24"/>
        </w:rPr>
      </w:pPr>
      <w:r w:rsidRPr="00FC0B6B">
        <w:rPr>
          <w:rFonts w:ascii="Segoe UI Symbol" w:hAnsi="Segoe UI Symbol" w:cs="Segoe UI Symbol"/>
          <w:bCs/>
          <w:sz w:val="24"/>
          <w:szCs w:val="24"/>
        </w:rPr>
        <w:t>________________________________________________________________________</w:t>
      </w:r>
    </w:p>
    <w:p w14:paraId="5011AC38"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sz w:val="24"/>
          <w:szCs w:val="24"/>
        </w:rPr>
      </w:pPr>
      <w:r w:rsidRPr="00FC0B6B">
        <w:rPr>
          <w:rFonts w:ascii="Segoe UI Symbol" w:hAnsi="Segoe UI Symbol" w:cs="Segoe UI Symbol"/>
          <w:bCs/>
          <w:sz w:val="24"/>
          <w:szCs w:val="24"/>
        </w:rPr>
        <w:lastRenderedPageBreak/>
        <w:t>☐</w:t>
      </w:r>
      <w:r w:rsidRPr="00FC0B6B">
        <w:rPr>
          <w:bCs/>
          <w:sz w:val="24"/>
          <w:szCs w:val="24"/>
        </w:rPr>
        <w:t xml:space="preserve"> after receiving arguments from all parties, the Court finds good cause exists for denying the transfer.</w:t>
      </w:r>
      <w:r w:rsidRPr="00FC0B6B">
        <w:rPr>
          <w:sz w:val="24"/>
          <w:szCs w:val="24"/>
        </w:rPr>
        <w:t xml:space="preserve"> </w:t>
      </w:r>
      <w:r w:rsidRPr="00FC0B6B">
        <w:rPr>
          <w:i/>
          <w:sz w:val="24"/>
          <w:szCs w:val="24"/>
        </w:rPr>
        <w:t>(Document specific findings that good cause exists.)</w:t>
      </w:r>
    </w:p>
    <w:p w14:paraId="5108AD72" w14:textId="77777777" w:rsidR="00F83E13" w:rsidRPr="00FC0B6B"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jc w:val="both"/>
        <w:rPr>
          <w:sz w:val="24"/>
          <w:szCs w:val="24"/>
        </w:rPr>
      </w:pPr>
      <w:r w:rsidRPr="00FC0B6B">
        <w:rPr>
          <w:sz w:val="24"/>
          <w:szCs w:val="24"/>
        </w:rPr>
        <w:t>________________________________________________________________________________________________________________________</w:t>
      </w:r>
    </w:p>
    <w:p w14:paraId="54F2C4BB" w14:textId="77777777" w:rsidR="00F83E13" w:rsidRPr="00FC0B6B" w:rsidRDefault="00F83E13" w:rsidP="00C7104E">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70" w:hanging="270"/>
        <w:jc w:val="both"/>
        <w:rPr>
          <w:bCs/>
          <w:sz w:val="24"/>
          <w:szCs w:val="24"/>
        </w:rPr>
      </w:pPr>
      <w:r w:rsidRPr="00FC0B6B">
        <w:rPr>
          <w:rFonts w:ascii="Segoe UI Symbol" w:hAnsi="Segoe UI Symbol" w:cs="Segoe UI Symbol"/>
          <w:bCs/>
          <w:sz w:val="24"/>
          <w:szCs w:val="24"/>
        </w:rPr>
        <w:t>☐</w:t>
      </w:r>
      <w:r w:rsidRPr="00FC0B6B">
        <w:rPr>
          <w:bCs/>
          <w:sz w:val="24"/>
          <w:szCs w:val="24"/>
        </w:rPr>
        <w:t xml:space="preserve"> see findings of fact and conclusion of law in the court’s order filed ____________________________.</w:t>
      </w:r>
    </w:p>
    <w:p w14:paraId="00721D5E" w14:textId="77777777" w:rsidR="00F83E13" w:rsidRPr="00AB153F" w:rsidRDefault="00F83E13" w:rsidP="00C7104E">
      <w:pPr>
        <w:widowControl/>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70"/>
        <w:jc w:val="both"/>
        <w:rPr>
          <w:sz w:val="24"/>
          <w:szCs w:val="24"/>
        </w:rPr>
      </w:pPr>
      <w:r w:rsidRPr="00FC0B6B">
        <w:rPr>
          <w:rFonts w:ascii="Segoe UI Symbol" w:hAnsi="Segoe UI Symbol" w:cs="Segoe UI Symbol"/>
          <w:bCs/>
          <w:sz w:val="24"/>
          <w:szCs w:val="24"/>
        </w:rPr>
        <w:t>☐</w:t>
      </w:r>
      <w:r w:rsidRPr="00FC0B6B">
        <w:rPr>
          <w:bCs/>
          <w:sz w:val="24"/>
          <w:szCs w:val="24"/>
        </w:rPr>
        <w:t xml:space="preserve"> was made on ____________________ by ___________________________ and the transfer to __</w:t>
      </w:r>
      <w:r w:rsidRPr="00AB153F">
        <w:rPr>
          <w:bCs/>
          <w:sz w:val="24"/>
          <w:szCs w:val="24"/>
        </w:rPr>
        <w:t>______________________________________was granted</w:t>
      </w:r>
      <w:r>
        <w:rPr>
          <w:bCs/>
          <w:sz w:val="24"/>
          <w:szCs w:val="24"/>
        </w:rPr>
        <w:t>. See attached Order Transferring Jurisdiction (Form 214).</w:t>
      </w:r>
      <w:r w:rsidRPr="00AB153F">
        <w:rPr>
          <w:bCs/>
          <w:sz w:val="24"/>
          <w:szCs w:val="24"/>
        </w:rPr>
        <w:t xml:space="preserve"> </w:t>
      </w:r>
    </w:p>
    <w:p w14:paraId="34DD540C" w14:textId="77777777" w:rsidR="00DF2821" w:rsidRDefault="00DF2821" w:rsidP="00C7104E">
      <w:pPr>
        <w:widowControl/>
        <w:ind w:left="720" w:hanging="720"/>
        <w:jc w:val="both"/>
        <w:rPr>
          <w:sz w:val="24"/>
          <w:szCs w:val="24"/>
        </w:rPr>
      </w:pPr>
    </w:p>
    <w:p w14:paraId="29EE3358" w14:textId="77777777" w:rsidR="00F83E13" w:rsidRDefault="00F83E13" w:rsidP="00C7104E">
      <w:pPr>
        <w:widowControl/>
        <w:jc w:val="both"/>
        <w:rPr>
          <w:sz w:val="24"/>
          <w:szCs w:val="24"/>
        </w:rPr>
      </w:pPr>
      <w:r>
        <w:rPr>
          <w:sz w:val="24"/>
          <w:szCs w:val="24"/>
        </w:rPr>
        <w:t>THE COURT FINDS:</w:t>
      </w:r>
    </w:p>
    <w:p w14:paraId="323473ED" w14:textId="77777777" w:rsidR="0044258D" w:rsidRPr="006A6873" w:rsidRDefault="0044258D" w:rsidP="00C7104E">
      <w:pPr>
        <w:widowControl/>
        <w:jc w:val="both"/>
        <w:rPr>
          <w:sz w:val="24"/>
          <w:szCs w:val="24"/>
        </w:rPr>
      </w:pPr>
    </w:p>
    <w:p w14:paraId="215008BA" w14:textId="77777777" w:rsidR="0044258D" w:rsidRPr="006A6873" w:rsidRDefault="0044258D" w:rsidP="00C7104E">
      <w:pPr>
        <w:widowControl/>
        <w:numPr>
          <w:ilvl w:val="0"/>
          <w:numId w:val="1"/>
        </w:numPr>
        <w:jc w:val="both"/>
        <w:rPr>
          <w:sz w:val="24"/>
          <w:szCs w:val="24"/>
          <w:u w:val="single"/>
        </w:rPr>
      </w:pPr>
      <w:r w:rsidRPr="006A6873">
        <w:rPr>
          <w:sz w:val="24"/>
          <w:szCs w:val="24"/>
        </w:rPr>
        <w:t>The Court finds that termination/relinquishment of all parental rights occurred on</w:t>
      </w:r>
      <w:r w:rsidR="002D2301">
        <w:rPr>
          <w:sz w:val="24"/>
          <w:szCs w:val="24"/>
        </w:rPr>
        <w:t xml:space="preserve"> </w:t>
      </w:r>
      <w:r w:rsidR="006A6873">
        <w:rPr>
          <w:sz w:val="24"/>
          <w:szCs w:val="24"/>
        </w:rPr>
        <w:t xml:space="preserve"> </w:t>
      </w:r>
      <w:r w:rsidR="006A6873">
        <w:rPr>
          <w:sz w:val="24"/>
          <w:szCs w:val="24"/>
          <w:u w:val="single"/>
        </w:rPr>
        <w:tab/>
      </w:r>
      <w:r w:rsidR="006A6873" w:rsidRPr="002D2301">
        <w:rPr>
          <w:sz w:val="24"/>
          <w:szCs w:val="24"/>
        </w:rPr>
        <w:tab/>
      </w:r>
      <w:r w:rsidR="006A6873" w:rsidRPr="002D2301">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6A6873">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p>
    <w:p w14:paraId="166B9D8E" w14:textId="77777777" w:rsidR="006A6873" w:rsidRDefault="006A6873" w:rsidP="00C7104E">
      <w:pPr>
        <w:widowControl/>
        <w:jc w:val="both"/>
        <w:rPr>
          <w:sz w:val="24"/>
          <w:szCs w:val="24"/>
        </w:rPr>
      </w:pPr>
    </w:p>
    <w:p w14:paraId="3988017A" w14:textId="77777777" w:rsidR="00DF2821" w:rsidRDefault="006A6873" w:rsidP="00C7104E">
      <w:pPr>
        <w:widowControl/>
        <w:numPr>
          <w:ilvl w:val="0"/>
          <w:numId w:val="1"/>
        </w:numPr>
        <w:tabs>
          <w:tab w:val="left" w:pos="720"/>
          <w:tab w:val="left" w:pos="1440"/>
          <w:tab w:val="left" w:pos="1800"/>
        </w:tabs>
        <w:ind w:left="1800" w:hanging="1800"/>
        <w:jc w:val="both"/>
        <w:rPr>
          <w:sz w:val="24"/>
          <w:szCs w:val="24"/>
        </w:rPr>
      </w:pPr>
      <w:r w:rsidRPr="006A6873">
        <w:rPr>
          <w:rFonts w:ascii="Arial Unicode MS" w:hAnsi="Arial Unicode MS" w:cs="Arial Unicode MS" w:hint="eastAsia"/>
          <w:bCs/>
          <w:sz w:val="24"/>
          <w:szCs w:val="24"/>
        </w:rPr>
        <w:t>☐</w:t>
      </w:r>
      <w:r w:rsidR="00A14D37" w:rsidRPr="006A6873">
        <w:rPr>
          <w:rFonts w:eastAsia="Arial Unicode MS"/>
          <w:b/>
          <w:bCs/>
          <w:sz w:val="24"/>
          <w:szCs w:val="24"/>
        </w:rPr>
        <w:t xml:space="preserve"> </w:t>
      </w:r>
      <w:r w:rsidRPr="006A6873">
        <w:rPr>
          <w:rFonts w:eastAsia="Arial Unicode MS"/>
          <w:b/>
          <w:bCs/>
          <w:sz w:val="24"/>
          <w:szCs w:val="24"/>
        </w:rPr>
        <w:tab/>
      </w:r>
      <w:r w:rsidR="00A14D37" w:rsidRPr="006A6873">
        <w:rPr>
          <w:sz w:val="24"/>
          <w:szCs w:val="24"/>
        </w:rPr>
        <w:t xml:space="preserve">a. </w:t>
      </w:r>
      <w:r w:rsidR="00A14D37" w:rsidRPr="006A6873">
        <w:rPr>
          <w:sz w:val="24"/>
          <w:szCs w:val="24"/>
        </w:rPr>
        <w:tab/>
        <w:t>Appropriate public or private agencies have made reasonable</w:t>
      </w:r>
      <w:r w:rsidR="00F83E13">
        <w:rPr>
          <w:sz w:val="24"/>
          <w:szCs w:val="24"/>
        </w:rPr>
        <w:t xml:space="preserve"> </w:t>
      </w:r>
      <w:r w:rsidR="00A14D37" w:rsidRPr="006A6873">
        <w:rPr>
          <w:sz w:val="24"/>
          <w:szCs w:val="24"/>
        </w:rPr>
        <w:t>efforts to accomplish the current permanency goal(s) set out in the permanency plan.</w:t>
      </w:r>
    </w:p>
    <w:p w14:paraId="31AD7FF3" w14:textId="77777777" w:rsidR="00CD2875" w:rsidRPr="006A6873" w:rsidRDefault="00CD2875" w:rsidP="00C7104E">
      <w:pPr>
        <w:widowControl/>
        <w:tabs>
          <w:tab w:val="left" w:pos="720"/>
          <w:tab w:val="left" w:pos="1440"/>
          <w:tab w:val="left" w:pos="1800"/>
        </w:tabs>
        <w:ind w:left="1800" w:hanging="1800"/>
        <w:jc w:val="both"/>
        <w:rPr>
          <w:sz w:val="24"/>
          <w:szCs w:val="24"/>
        </w:rPr>
      </w:pPr>
    </w:p>
    <w:p w14:paraId="6812482B" w14:textId="77777777" w:rsidR="00A14D37" w:rsidRPr="00C201B7" w:rsidRDefault="00A14D37" w:rsidP="00C7104E">
      <w:pPr>
        <w:widowControl/>
        <w:jc w:val="center"/>
        <w:rPr>
          <w:b/>
          <w:strike/>
          <w:sz w:val="24"/>
          <w:szCs w:val="24"/>
        </w:rPr>
      </w:pPr>
      <w:r w:rsidRPr="00C201B7">
        <w:rPr>
          <w:b/>
          <w:sz w:val="24"/>
          <w:szCs w:val="24"/>
        </w:rPr>
        <w:t>OR</w:t>
      </w:r>
    </w:p>
    <w:p w14:paraId="206790FC" w14:textId="77777777" w:rsidR="00A14D37" w:rsidRPr="00CD2875" w:rsidRDefault="00A14D37" w:rsidP="00C7104E">
      <w:pPr>
        <w:widowControl/>
        <w:jc w:val="both"/>
        <w:rPr>
          <w:strike/>
          <w:sz w:val="24"/>
          <w:szCs w:val="24"/>
        </w:rPr>
      </w:pPr>
    </w:p>
    <w:p w14:paraId="4031D496" w14:textId="77777777" w:rsidR="00A14D37" w:rsidRPr="006A6873" w:rsidRDefault="00A14D37" w:rsidP="00C7104E">
      <w:pPr>
        <w:widowControl/>
        <w:tabs>
          <w:tab w:val="left" w:pos="720"/>
          <w:tab w:val="left" w:pos="1440"/>
          <w:tab w:val="left" w:pos="1800"/>
        </w:tabs>
        <w:ind w:left="1800" w:hanging="1800"/>
        <w:jc w:val="both"/>
        <w:rPr>
          <w:sz w:val="24"/>
          <w:szCs w:val="24"/>
        </w:rPr>
      </w:pPr>
      <w:r w:rsidRPr="006A6873">
        <w:rPr>
          <w:sz w:val="24"/>
          <w:szCs w:val="24"/>
        </w:rPr>
        <w:tab/>
      </w:r>
      <w:r w:rsidR="006A6873" w:rsidRPr="006A6873">
        <w:rPr>
          <w:rFonts w:ascii="Arial Unicode MS" w:hAnsi="Arial Unicode MS" w:cs="Arial Unicode MS" w:hint="eastAsia"/>
          <w:bCs/>
          <w:sz w:val="24"/>
          <w:szCs w:val="24"/>
        </w:rPr>
        <w:t>☐</w:t>
      </w:r>
      <w:r w:rsidRPr="006A6873">
        <w:rPr>
          <w:sz w:val="24"/>
          <w:szCs w:val="24"/>
        </w:rPr>
        <w:tab/>
        <w:t xml:space="preserve">b. </w:t>
      </w:r>
      <w:r w:rsidRPr="006A6873">
        <w:rPr>
          <w:sz w:val="24"/>
          <w:szCs w:val="24"/>
        </w:rPr>
        <w:tab/>
        <w:t>Appropriate public or private agencies have not made rea</w:t>
      </w:r>
      <w:r w:rsidR="00892460">
        <w:rPr>
          <w:sz w:val="24"/>
          <w:szCs w:val="24"/>
        </w:rPr>
        <w:t xml:space="preserve">sonable efforts </w:t>
      </w:r>
      <w:r w:rsidRPr="006A6873">
        <w:rPr>
          <w:sz w:val="24"/>
          <w:szCs w:val="24"/>
        </w:rPr>
        <w:t>to accomplish the current permanency goal(s) set out in the permanency plan.</w:t>
      </w:r>
    </w:p>
    <w:p w14:paraId="52B54B71" w14:textId="77777777" w:rsidR="00A14D37" w:rsidRPr="006A6873" w:rsidRDefault="00A14D37" w:rsidP="00C7104E">
      <w:pPr>
        <w:widowControl/>
        <w:jc w:val="both"/>
        <w:rPr>
          <w:sz w:val="24"/>
          <w:szCs w:val="24"/>
        </w:rPr>
      </w:pPr>
    </w:p>
    <w:p w14:paraId="101C1CCC" w14:textId="77777777" w:rsidR="00A14D37" w:rsidRPr="00654D61" w:rsidRDefault="00A14D37" w:rsidP="00C7104E">
      <w:pPr>
        <w:widowControl/>
        <w:numPr>
          <w:ilvl w:val="0"/>
          <w:numId w:val="1"/>
        </w:numPr>
        <w:ind w:left="720" w:hanging="720"/>
        <w:jc w:val="both"/>
        <w:rPr>
          <w:sz w:val="24"/>
          <w:szCs w:val="24"/>
        </w:rPr>
      </w:pPr>
      <w:bookmarkStart w:id="3" w:name="Check74"/>
      <w:bookmarkEnd w:id="3"/>
      <w:r w:rsidRPr="00654D61">
        <w:rPr>
          <w:sz w:val="24"/>
          <w:szCs w:val="24"/>
        </w:rPr>
        <w:t xml:space="preserve">The progress </w:t>
      </w:r>
      <w:r w:rsidR="00B14356">
        <w:rPr>
          <w:sz w:val="24"/>
          <w:szCs w:val="24"/>
        </w:rPr>
        <w:t>toward achieving</w:t>
      </w:r>
      <w:r w:rsidRPr="00654D61">
        <w:rPr>
          <w:sz w:val="24"/>
          <w:szCs w:val="24"/>
        </w:rPr>
        <w:t xml:space="preserve"> the permanency plan goal(s) of ______________________________________________</w:t>
      </w:r>
      <w:r w:rsidR="004F1BF8">
        <w:rPr>
          <w:sz w:val="24"/>
          <w:szCs w:val="24"/>
        </w:rPr>
        <w:t xml:space="preserve"> </w:t>
      </w:r>
      <w:r w:rsidR="006A6873" w:rsidRPr="00654D61">
        <w:rPr>
          <w:rFonts w:ascii="Arial Unicode MS" w:hAnsi="Arial Unicode MS" w:cs="Arial Unicode MS" w:hint="eastAsia"/>
          <w:b/>
          <w:bCs/>
          <w:sz w:val="24"/>
          <w:szCs w:val="24"/>
        </w:rPr>
        <w:t>☐</w:t>
      </w:r>
      <w:r w:rsidRPr="00654D61">
        <w:rPr>
          <w:b/>
          <w:bCs/>
          <w:sz w:val="24"/>
          <w:szCs w:val="24"/>
        </w:rPr>
        <w:t xml:space="preserve"> is </w:t>
      </w:r>
      <w:r w:rsidR="006A6873" w:rsidRPr="00654D61">
        <w:rPr>
          <w:rFonts w:ascii="Arial Unicode MS" w:hAnsi="Arial Unicode MS" w:cs="Arial Unicode MS" w:hint="eastAsia"/>
          <w:b/>
          <w:bCs/>
          <w:sz w:val="24"/>
          <w:szCs w:val="24"/>
        </w:rPr>
        <w:t>☐</w:t>
      </w:r>
      <w:r w:rsidRPr="00654D61">
        <w:rPr>
          <w:b/>
          <w:bCs/>
          <w:sz w:val="24"/>
          <w:szCs w:val="24"/>
        </w:rPr>
        <w:t xml:space="preserve"> is not </w:t>
      </w:r>
      <w:r w:rsidRPr="00654D61">
        <w:rPr>
          <w:sz w:val="24"/>
          <w:szCs w:val="24"/>
        </w:rPr>
        <w:t>adequate.</w:t>
      </w:r>
    </w:p>
    <w:p w14:paraId="2189836C" w14:textId="77777777" w:rsidR="00A14D37" w:rsidRPr="00654D61" w:rsidRDefault="00A14D37" w:rsidP="00C7104E">
      <w:pPr>
        <w:widowControl/>
        <w:ind w:left="720" w:hanging="720"/>
        <w:jc w:val="both"/>
        <w:rPr>
          <w:sz w:val="24"/>
          <w:szCs w:val="24"/>
        </w:rPr>
      </w:pPr>
      <w:r w:rsidRPr="00654D61">
        <w:rPr>
          <w:sz w:val="24"/>
          <w:szCs w:val="24"/>
        </w:rPr>
        <w:t xml:space="preserve"> </w:t>
      </w:r>
    </w:p>
    <w:p w14:paraId="33837A63" w14:textId="77777777" w:rsidR="00A14D37" w:rsidRPr="00C201B7" w:rsidRDefault="00A14D37" w:rsidP="00C7104E">
      <w:pPr>
        <w:widowControl/>
        <w:numPr>
          <w:ilvl w:val="0"/>
          <w:numId w:val="1"/>
        </w:numPr>
        <w:ind w:left="720" w:hanging="720"/>
        <w:jc w:val="both"/>
        <w:rPr>
          <w:noProof/>
          <w:sz w:val="24"/>
          <w:szCs w:val="24"/>
          <w:u w:val="single"/>
        </w:rPr>
      </w:pPr>
      <w:r w:rsidRPr="00654D61">
        <w:rPr>
          <w:noProof/>
          <w:sz w:val="24"/>
          <w:szCs w:val="24"/>
        </w:rPr>
        <w:t xml:space="preserve">The child’s needs </w:t>
      </w:r>
      <w:r w:rsidR="006A6873" w:rsidRPr="00654D61">
        <w:rPr>
          <w:rFonts w:ascii="Arial Unicode MS" w:hAnsi="Arial Unicode MS" w:cs="Arial Unicode MS" w:hint="eastAsia"/>
          <w:b/>
          <w:bCs/>
          <w:sz w:val="24"/>
          <w:szCs w:val="24"/>
        </w:rPr>
        <w:t>☐</w:t>
      </w:r>
      <w:r w:rsidRPr="00654D61">
        <w:rPr>
          <w:b/>
          <w:bCs/>
          <w:noProof/>
          <w:sz w:val="24"/>
          <w:szCs w:val="24"/>
        </w:rPr>
        <w:t xml:space="preserve"> are </w:t>
      </w:r>
      <w:r w:rsidR="006A6873" w:rsidRPr="00654D61">
        <w:rPr>
          <w:rFonts w:ascii="Arial Unicode MS" w:hAnsi="Arial Unicode MS" w:cs="Arial Unicode MS" w:hint="eastAsia"/>
          <w:b/>
          <w:bCs/>
          <w:sz w:val="24"/>
          <w:szCs w:val="24"/>
        </w:rPr>
        <w:t>☐</w:t>
      </w:r>
      <w:r w:rsidRPr="00654D61">
        <w:rPr>
          <w:b/>
          <w:bCs/>
          <w:noProof/>
          <w:sz w:val="24"/>
          <w:szCs w:val="24"/>
        </w:rPr>
        <w:t xml:space="preserve"> are not</w:t>
      </w:r>
      <w:r w:rsidR="00C201B7">
        <w:rPr>
          <w:noProof/>
          <w:sz w:val="24"/>
          <w:szCs w:val="24"/>
        </w:rPr>
        <w:t xml:space="preserve"> being adequately met. </w:t>
      </w:r>
      <w:r w:rsidR="002D2301">
        <w:rPr>
          <w:noProof/>
          <w:sz w:val="24"/>
          <w:szCs w:val="24"/>
        </w:rPr>
        <w:t xml:space="preserve"> </w:t>
      </w:r>
      <w:r w:rsidRPr="00654D61">
        <w:rPr>
          <w:i/>
          <w:iCs/>
          <w:sz w:val="24"/>
          <w:szCs w:val="24"/>
        </w:rPr>
        <w:t>(If the child’s needs are not being met, explain.)</w:t>
      </w:r>
      <w:r w:rsidR="00C201B7">
        <w:rPr>
          <w:iCs/>
          <w:sz w:val="24"/>
          <w:szCs w:val="24"/>
        </w:rPr>
        <w:t xml:space="preserve"> </w:t>
      </w:r>
      <w:r w:rsidR="002D2301">
        <w:rPr>
          <w:iCs/>
          <w:sz w:val="24"/>
          <w:szCs w:val="24"/>
        </w:rPr>
        <w:t xml:space="preserve"> </w:t>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r w:rsidR="00C201B7">
        <w:rPr>
          <w:iCs/>
          <w:sz w:val="24"/>
          <w:szCs w:val="24"/>
          <w:u w:val="single"/>
        </w:rPr>
        <w:tab/>
      </w:r>
    </w:p>
    <w:p w14:paraId="55FAEBA0" w14:textId="77777777" w:rsidR="0044258D" w:rsidRDefault="00654D61" w:rsidP="00C7104E">
      <w:pPr>
        <w:widowControl/>
        <w:ind w:left="720"/>
        <w:jc w:val="both"/>
        <w:rPr>
          <w:sz w:val="24"/>
          <w:szCs w:val="24"/>
          <w:u w:val="single"/>
        </w:rPr>
      </w:pPr>
      <w:bookmarkStart w:id="4" w:name="Check78"/>
      <w:bookmarkEnd w:id="4"/>
      <w:r>
        <w:rPr>
          <w:sz w:val="24"/>
          <w:szCs w:val="24"/>
          <w:u w:val="single"/>
        </w:rPr>
        <w:tab/>
      </w:r>
      <w:r>
        <w:rPr>
          <w:sz w:val="24"/>
          <w:szCs w:val="24"/>
          <w:u w:val="single"/>
        </w:rPr>
        <w:tab/>
      </w:r>
      <w:r>
        <w:rPr>
          <w:sz w:val="24"/>
          <w:szCs w:val="24"/>
          <w:u w:val="single"/>
        </w:rPr>
        <w:tab/>
      </w:r>
      <w:r>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r w:rsidR="00DF2821">
        <w:rPr>
          <w:sz w:val="24"/>
          <w:szCs w:val="24"/>
          <w:u w:val="single"/>
        </w:rPr>
        <w:tab/>
      </w:r>
    </w:p>
    <w:p w14:paraId="162E33CB" w14:textId="77777777" w:rsidR="00ED1E22" w:rsidRPr="006A6873" w:rsidRDefault="00ED1E22" w:rsidP="00C7104E">
      <w:pPr>
        <w:widowControl/>
        <w:jc w:val="both"/>
        <w:rPr>
          <w:sz w:val="24"/>
          <w:szCs w:val="24"/>
        </w:rPr>
      </w:pPr>
    </w:p>
    <w:p w14:paraId="05859DFC" w14:textId="77777777" w:rsidR="00ED1E22" w:rsidRDefault="00ED1E22" w:rsidP="00C7104E">
      <w:pPr>
        <w:widowControl/>
        <w:numPr>
          <w:ilvl w:val="0"/>
          <w:numId w:val="1"/>
        </w:numPr>
        <w:jc w:val="both"/>
        <w:rPr>
          <w:bCs/>
          <w:sz w:val="24"/>
          <w:szCs w:val="24"/>
          <w:u w:val="single"/>
        </w:rPr>
      </w:pPr>
      <w:r w:rsidRPr="00C201B7">
        <w:rPr>
          <w:sz w:val="24"/>
          <w:szCs w:val="24"/>
        </w:rPr>
        <w:t xml:space="preserve">The reasonable and prudent parenting standard </w:t>
      </w:r>
      <w:r w:rsidRPr="00C201B7">
        <w:rPr>
          <w:rFonts w:ascii="Arial Unicode MS" w:hAnsi="Arial Unicode MS" w:cs="Arial Unicode MS" w:hint="eastAsia"/>
          <w:b/>
          <w:sz w:val="24"/>
          <w:szCs w:val="24"/>
        </w:rPr>
        <w:t>☐</w:t>
      </w:r>
      <w:r w:rsidR="002D2301">
        <w:rPr>
          <w:b/>
          <w:bCs/>
          <w:sz w:val="24"/>
          <w:szCs w:val="24"/>
        </w:rPr>
        <w:t xml:space="preserve"> </w:t>
      </w:r>
      <w:r w:rsidRPr="00ED1E22">
        <w:rPr>
          <w:b/>
          <w:bCs/>
          <w:sz w:val="24"/>
          <w:szCs w:val="24"/>
        </w:rPr>
        <w:t xml:space="preserve">has been </w:t>
      </w:r>
      <w:r w:rsidRPr="00ED1E22">
        <w:rPr>
          <w:rFonts w:ascii="Arial Unicode MS" w:hAnsi="Arial Unicode MS" w:cs="Arial Unicode MS" w:hint="eastAsia"/>
          <w:b/>
          <w:sz w:val="24"/>
          <w:szCs w:val="24"/>
        </w:rPr>
        <w:t>☐</w:t>
      </w:r>
      <w:r w:rsidR="002D2301">
        <w:rPr>
          <w:b/>
          <w:bCs/>
          <w:sz w:val="24"/>
          <w:szCs w:val="24"/>
        </w:rPr>
        <w:t xml:space="preserve"> </w:t>
      </w:r>
      <w:r w:rsidRPr="00ED1E22">
        <w:rPr>
          <w:b/>
          <w:bCs/>
          <w:sz w:val="24"/>
          <w:szCs w:val="24"/>
        </w:rPr>
        <w:t xml:space="preserve">has not been </w:t>
      </w:r>
      <w:r w:rsidRPr="00ED1E22">
        <w:rPr>
          <w:bCs/>
          <w:sz w:val="24"/>
          <w:szCs w:val="24"/>
        </w:rPr>
        <w:t>met.</w:t>
      </w:r>
      <w:r w:rsidR="00DF2821">
        <w:rPr>
          <w:bCs/>
          <w:sz w:val="24"/>
          <w:szCs w:val="24"/>
        </w:rPr>
        <w:t xml:space="preserve"> </w:t>
      </w:r>
      <w:r w:rsidR="002D2301">
        <w:rPr>
          <w:bCs/>
          <w:sz w:val="24"/>
          <w:szCs w:val="24"/>
        </w:rPr>
        <w:t xml:space="preserve"> </w:t>
      </w:r>
      <w:r w:rsidR="00DF2821">
        <w:rPr>
          <w:bCs/>
          <w:sz w:val="24"/>
          <w:szCs w:val="24"/>
          <w:u w:val="single"/>
        </w:rPr>
        <w:tab/>
      </w:r>
      <w:r w:rsidR="00DF2821">
        <w:rPr>
          <w:bCs/>
          <w:sz w:val="24"/>
          <w:szCs w:val="24"/>
          <w:u w:val="single"/>
        </w:rPr>
        <w:tab/>
      </w:r>
    </w:p>
    <w:p w14:paraId="720A789A" w14:textId="77777777" w:rsidR="00DF2821" w:rsidRDefault="00DF2821" w:rsidP="00C7104E">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6C1A4A8" w14:textId="77777777" w:rsidR="00DF2821" w:rsidRPr="00DF2821" w:rsidRDefault="00DF2821" w:rsidP="00C7104E">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DD68C7D" w14:textId="77777777" w:rsidR="00ED1E22" w:rsidRPr="00ED1E22" w:rsidRDefault="00ED1E22" w:rsidP="00C7104E">
      <w:pPr>
        <w:widowControl/>
        <w:ind w:left="720" w:hanging="720"/>
        <w:jc w:val="both"/>
        <w:rPr>
          <w:bCs/>
          <w:sz w:val="24"/>
          <w:szCs w:val="24"/>
        </w:rPr>
      </w:pPr>
    </w:p>
    <w:p w14:paraId="4AD84784" w14:textId="77777777" w:rsidR="00ED1E22" w:rsidRDefault="00ED1E22" w:rsidP="00C7104E">
      <w:pPr>
        <w:widowControl/>
        <w:numPr>
          <w:ilvl w:val="0"/>
          <w:numId w:val="1"/>
        </w:numPr>
        <w:ind w:left="720" w:hanging="720"/>
        <w:jc w:val="both"/>
        <w:rPr>
          <w:bCs/>
          <w:sz w:val="24"/>
          <w:szCs w:val="24"/>
          <w:u w:val="single"/>
        </w:rPr>
      </w:pPr>
      <w:r w:rsidRPr="00C201B7">
        <w:rPr>
          <w:bCs/>
          <w:sz w:val="24"/>
          <w:szCs w:val="24"/>
        </w:rPr>
        <w:t>The child</w:t>
      </w:r>
      <w:r w:rsidRPr="00ED1E22">
        <w:rPr>
          <w:b/>
          <w:bCs/>
          <w:sz w:val="24"/>
          <w:szCs w:val="24"/>
        </w:rPr>
        <w:t xml:space="preserve"> </w:t>
      </w:r>
      <w:r w:rsidRPr="00ED1E22">
        <w:rPr>
          <w:rFonts w:ascii="Arial Unicode MS" w:hAnsi="Arial Unicode MS" w:cs="Arial Unicode MS" w:hint="eastAsia"/>
          <w:b/>
          <w:sz w:val="24"/>
          <w:szCs w:val="24"/>
        </w:rPr>
        <w:t>☐</w:t>
      </w:r>
      <w:r w:rsidRPr="00ED1E22">
        <w:rPr>
          <w:rFonts w:ascii="Arial Unicode MS" w:hAnsi="Arial Unicode MS" w:cs="Arial Unicode MS"/>
          <w:b/>
          <w:sz w:val="24"/>
          <w:szCs w:val="24"/>
        </w:rPr>
        <w:t xml:space="preserve"> </w:t>
      </w:r>
      <w:r w:rsidRPr="00C201B7">
        <w:rPr>
          <w:b/>
          <w:bCs/>
          <w:sz w:val="24"/>
          <w:szCs w:val="24"/>
        </w:rPr>
        <w:t>has had</w:t>
      </w:r>
      <w:r w:rsidRPr="00ED1E22">
        <w:rPr>
          <w:bCs/>
          <w:sz w:val="24"/>
          <w:szCs w:val="24"/>
        </w:rPr>
        <w:t xml:space="preserve"> </w:t>
      </w:r>
      <w:r w:rsidRPr="00ED1E22">
        <w:rPr>
          <w:rFonts w:ascii="Arial Unicode MS" w:hAnsi="Arial Unicode MS" w:cs="Arial Unicode MS" w:hint="eastAsia"/>
          <w:b/>
          <w:sz w:val="24"/>
          <w:szCs w:val="24"/>
        </w:rPr>
        <w:t>☐</w:t>
      </w:r>
      <w:r w:rsidRPr="00ED1E22">
        <w:rPr>
          <w:b/>
          <w:sz w:val="24"/>
          <w:szCs w:val="24"/>
        </w:rPr>
        <w:t xml:space="preserve"> has not had</w:t>
      </w:r>
      <w:r w:rsidRPr="00ED1E22">
        <w:rPr>
          <w:bCs/>
          <w:sz w:val="24"/>
          <w:szCs w:val="24"/>
        </w:rPr>
        <w:t xml:space="preserve"> on-going opportunities to engage in age or developm</w:t>
      </w:r>
      <w:r w:rsidR="00C201B7">
        <w:rPr>
          <w:bCs/>
          <w:sz w:val="24"/>
          <w:szCs w:val="24"/>
        </w:rPr>
        <w:t>entally appropriate activities.</w:t>
      </w:r>
      <w:r w:rsidR="002D2301">
        <w:rPr>
          <w:bCs/>
          <w:sz w:val="24"/>
          <w:szCs w:val="24"/>
        </w:rPr>
        <w:t xml:space="preserve"> </w:t>
      </w:r>
      <w:r w:rsidR="00DF2821">
        <w:rPr>
          <w:bCs/>
          <w:sz w:val="24"/>
          <w:szCs w:val="24"/>
        </w:rPr>
        <w:t xml:space="preserve"> </w:t>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r w:rsidR="00DF2821">
        <w:rPr>
          <w:bCs/>
          <w:sz w:val="24"/>
          <w:szCs w:val="24"/>
          <w:u w:val="single"/>
        </w:rPr>
        <w:tab/>
      </w:r>
    </w:p>
    <w:p w14:paraId="663C5DF4" w14:textId="77777777" w:rsidR="00DF2821" w:rsidRDefault="00DF2821" w:rsidP="00C7104E">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34ED5307" w14:textId="77777777" w:rsidR="00DF2821" w:rsidRPr="00DF2821" w:rsidRDefault="00DF2821" w:rsidP="00C7104E">
      <w:pPr>
        <w:widowControl/>
        <w:ind w:left="720" w:hanging="720"/>
        <w:jc w:val="both"/>
        <w:rPr>
          <w:bCs/>
          <w:sz w:val="24"/>
          <w:szCs w:val="24"/>
          <w:u w:val="single"/>
        </w:rPr>
      </w:pPr>
      <w:r>
        <w:rPr>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0F96F0EA" w14:textId="77777777" w:rsidR="003877A5" w:rsidRDefault="003877A5" w:rsidP="00C7104E">
      <w:pPr>
        <w:widowControl/>
        <w:ind w:left="720" w:hanging="720"/>
        <w:jc w:val="both"/>
        <w:rPr>
          <w:bCs/>
          <w:sz w:val="24"/>
          <w:szCs w:val="24"/>
        </w:rPr>
      </w:pPr>
    </w:p>
    <w:p w14:paraId="2CA4EB6B" w14:textId="77777777" w:rsidR="00C7104E" w:rsidRDefault="00C7104E" w:rsidP="00C7104E">
      <w:pPr>
        <w:widowControl/>
        <w:ind w:left="720" w:hanging="720"/>
        <w:jc w:val="both"/>
        <w:rPr>
          <w:bCs/>
          <w:sz w:val="24"/>
          <w:szCs w:val="24"/>
        </w:rPr>
      </w:pPr>
    </w:p>
    <w:p w14:paraId="4DE83A5E" w14:textId="77777777" w:rsidR="00C7104E" w:rsidRDefault="00C7104E" w:rsidP="00C7104E">
      <w:pPr>
        <w:widowControl/>
        <w:ind w:left="720" w:hanging="720"/>
        <w:jc w:val="both"/>
        <w:rPr>
          <w:bCs/>
          <w:sz w:val="24"/>
          <w:szCs w:val="24"/>
        </w:rPr>
      </w:pPr>
    </w:p>
    <w:p w14:paraId="61140176" w14:textId="77777777" w:rsidR="00F83E13" w:rsidRPr="009036DE" w:rsidRDefault="00F83E13" w:rsidP="00C7104E">
      <w:pPr>
        <w:pStyle w:val="ListParagraph"/>
        <w:numPr>
          <w:ilvl w:val="0"/>
          <w:numId w:val="1"/>
        </w:numPr>
        <w:tabs>
          <w:tab w:val="left" w:pos="180"/>
          <w:tab w:val="left" w:pos="36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6735D5">
        <w:rPr>
          <w:rFonts w:ascii="Times New Roman" w:eastAsia="Times New Roman" w:hAnsi="Times New Roman"/>
          <w:b/>
          <w:bCs/>
          <w:sz w:val="24"/>
          <w:szCs w:val="24"/>
        </w:rPr>
        <w:t>Custody</w:t>
      </w:r>
    </w:p>
    <w:p w14:paraId="5788F97C" w14:textId="77777777" w:rsidR="00F83E13" w:rsidRDefault="00F83E13" w:rsidP="00C7104E">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MS Mincho" w:hAnsi="Times New Roman"/>
          <w:bCs/>
          <w:sz w:val="24"/>
          <w:szCs w:val="24"/>
        </w:rPr>
      </w:pPr>
      <w:r w:rsidRPr="007C0448">
        <w:rPr>
          <w:rFonts w:ascii="Times New Roman" w:eastAsia="Times New Roman" w:hAnsi="Times New Roman"/>
          <w:bCs/>
          <w:sz w:val="24"/>
          <w:szCs w:val="24"/>
        </w:rPr>
        <w:t xml:space="preserve">The </w:t>
      </w:r>
      <w:proofErr w:type="gramStart"/>
      <w:r w:rsidRPr="007C0448">
        <w:rPr>
          <w:rFonts w:ascii="Times New Roman" w:eastAsia="Times New Roman" w:hAnsi="Times New Roman"/>
          <w:bCs/>
          <w:sz w:val="24"/>
          <w:szCs w:val="24"/>
        </w:rPr>
        <w:t>above named</w:t>
      </w:r>
      <w:proofErr w:type="gramEnd"/>
      <w:r w:rsidRPr="007C0448">
        <w:rPr>
          <w:rFonts w:ascii="Times New Roman" w:eastAsia="Times New Roman" w:hAnsi="Times New Roman"/>
          <w:bCs/>
          <w:sz w:val="24"/>
          <w:szCs w:val="24"/>
        </w:rPr>
        <w:t xml:space="preserve"> child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be</w:t>
      </w:r>
      <w:r w:rsidRPr="008A66B8">
        <w:rPr>
          <w:rFonts w:ascii="Times New Roman" w:eastAsia="MS Mincho" w:hAnsi="Times New Roman"/>
          <w:bCs/>
          <w:sz w:val="24"/>
          <w:szCs w:val="24"/>
        </w:rPr>
        <w:t xml:space="preserve"> </w:t>
      </w:r>
      <w:r w:rsidRPr="008A66B8">
        <w:rPr>
          <w:rFonts w:ascii="MS Mincho" w:eastAsia="MS Mincho" w:hAnsi="MS Mincho" w:cs="MS Mincho" w:hint="eastAsia"/>
          <w:bCs/>
          <w:sz w:val="24"/>
          <w:szCs w:val="24"/>
        </w:rPr>
        <w:t>☐</w:t>
      </w:r>
      <w:r w:rsidRPr="008A66B8">
        <w:rPr>
          <w:rFonts w:ascii="Times New Roman" w:eastAsia="MS Mincho" w:hAnsi="Times New Roman"/>
          <w:bCs/>
          <w:sz w:val="24"/>
          <w:szCs w:val="24"/>
        </w:rPr>
        <w:t xml:space="preserve"> </w:t>
      </w:r>
      <w:r w:rsidRPr="008A66B8">
        <w:rPr>
          <w:rFonts w:ascii="Times New Roman" w:eastAsia="MS Mincho" w:hAnsi="Times New Roman"/>
          <w:b/>
          <w:bCs/>
          <w:sz w:val="24"/>
          <w:szCs w:val="24"/>
        </w:rPr>
        <w:t>shall remain</w:t>
      </w:r>
      <w:r w:rsidRPr="008A66B8">
        <w:rPr>
          <w:rFonts w:ascii="Times New Roman" w:eastAsia="MS Mincho" w:hAnsi="Times New Roman"/>
          <w:bCs/>
          <w:sz w:val="24"/>
          <w:szCs w:val="24"/>
        </w:rPr>
        <w:t xml:space="preserve"> placed in the custody of:</w:t>
      </w:r>
    </w:p>
    <w:p w14:paraId="3CD80049" w14:textId="77777777" w:rsidR="00F83E13" w:rsidRPr="007C0448" w:rsidRDefault="00F83E13" w:rsidP="00C7104E">
      <w:pPr>
        <w:pStyle w:val="ListParagraph"/>
        <w:tabs>
          <w:tab w:val="left" w:pos="180"/>
          <w:tab w:val="left" w:pos="630"/>
          <w:tab w:val="left" w:pos="810"/>
          <w:tab w:val="left" w:pos="1530"/>
          <w:tab w:val="left" w:pos="2250"/>
          <w:tab w:val="left" w:pos="2970"/>
          <w:tab w:val="left" w:pos="3690"/>
          <w:tab w:val="left" w:pos="4410"/>
          <w:tab w:val="left" w:pos="5130"/>
          <w:tab w:val="left" w:pos="5850"/>
          <w:tab w:val="left" w:pos="6570"/>
          <w:tab w:val="left" w:pos="7290"/>
        </w:tabs>
        <w:autoSpaceDE w:val="0"/>
        <w:autoSpaceDN w:val="0"/>
        <w:adjustRightInd w:val="0"/>
        <w:spacing w:after="0" w:line="240" w:lineRule="auto"/>
        <w:rPr>
          <w:rFonts w:ascii="Times New Roman" w:eastAsia="Times New Roman" w:hAnsi="Times New Roman"/>
          <w:bCs/>
          <w:sz w:val="24"/>
          <w:szCs w:val="24"/>
        </w:rPr>
      </w:pPr>
    </w:p>
    <w:p w14:paraId="458FBC1F" w14:textId="77777777" w:rsidR="00F83E13" w:rsidRDefault="00F83E13" w:rsidP="00C7104E">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member of the child’s extended family. </w:t>
      </w:r>
      <w:r w:rsidRPr="007C0448">
        <w:rPr>
          <w:rFonts w:eastAsia="MS Mincho"/>
          <w:bCs/>
          <w:i/>
          <w:sz w:val="24"/>
        </w:rPr>
        <w:t>(Complete the placement section below.)</w:t>
      </w:r>
    </w:p>
    <w:p w14:paraId="3630D5AB" w14:textId="77777777" w:rsidR="00F83E13" w:rsidRPr="007C0448" w:rsidRDefault="00F83E13" w:rsidP="00C7104E">
      <w:pPr>
        <w:widowControl/>
        <w:tabs>
          <w:tab w:val="left" w:pos="180"/>
          <w:tab w:val="left" w:pos="630"/>
          <w:tab w:val="left" w:pos="810"/>
          <w:tab w:val="left" w:pos="900"/>
          <w:tab w:val="left" w:pos="9360"/>
        </w:tabs>
        <w:ind w:left="1440" w:hanging="360"/>
        <w:rPr>
          <w:rFonts w:eastAsia="MS Mincho"/>
          <w:bCs/>
          <w:i/>
          <w:sz w:val="24"/>
        </w:rPr>
      </w:pPr>
    </w:p>
    <w:p w14:paraId="0A81C3E3" w14:textId="77777777" w:rsidR="00F83E13" w:rsidRDefault="00F83E13" w:rsidP="00C7104E">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an unlicensed person approved or specified by the Tribe with close emotional ties to the child. </w:t>
      </w:r>
      <w:r w:rsidRPr="007C0448">
        <w:rPr>
          <w:rFonts w:eastAsia="MS Mincho"/>
          <w:bCs/>
          <w:i/>
          <w:sz w:val="24"/>
        </w:rPr>
        <w:t>(Complete the placement section below.)</w:t>
      </w:r>
    </w:p>
    <w:p w14:paraId="2F4488DF" w14:textId="77777777" w:rsidR="00F83E13" w:rsidRPr="007C0448" w:rsidRDefault="00F83E13" w:rsidP="00C7104E">
      <w:pPr>
        <w:widowControl/>
        <w:tabs>
          <w:tab w:val="left" w:pos="180"/>
          <w:tab w:val="left" w:pos="630"/>
          <w:tab w:val="left" w:pos="810"/>
          <w:tab w:val="left" w:pos="900"/>
          <w:tab w:val="left" w:pos="9360"/>
        </w:tabs>
        <w:ind w:left="1440" w:hanging="360"/>
        <w:rPr>
          <w:rFonts w:eastAsia="MS Mincho"/>
          <w:bCs/>
          <w:sz w:val="24"/>
        </w:rPr>
      </w:pPr>
    </w:p>
    <w:p w14:paraId="7343AFB2" w14:textId="77777777" w:rsidR="00F83E13" w:rsidRDefault="00F83E13" w:rsidP="00C7104E">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eastAsia="MS Mincho"/>
          <w:bCs/>
          <w:sz w:val="24"/>
        </w:rPr>
        <w:t xml:space="preserve">_____________________________________________, a youth residential or shelter facility approved or specified by the Tribe or operated by an Indian organization. </w:t>
      </w:r>
      <w:r w:rsidRPr="007C0448">
        <w:rPr>
          <w:rFonts w:eastAsia="MS Mincho"/>
          <w:bCs/>
          <w:i/>
          <w:sz w:val="24"/>
        </w:rPr>
        <w:t>(Complete the placement section below.)</w:t>
      </w:r>
    </w:p>
    <w:p w14:paraId="06B833F5" w14:textId="77777777" w:rsidR="00F83E13" w:rsidRPr="007C0448" w:rsidRDefault="00F83E13" w:rsidP="00C7104E">
      <w:pPr>
        <w:widowControl/>
        <w:tabs>
          <w:tab w:val="left" w:pos="180"/>
          <w:tab w:val="left" w:pos="630"/>
          <w:tab w:val="left" w:pos="810"/>
          <w:tab w:val="left" w:pos="900"/>
          <w:tab w:val="left" w:pos="9360"/>
        </w:tabs>
        <w:ind w:left="1440" w:hanging="360"/>
        <w:rPr>
          <w:rFonts w:eastAsia="MS Mincho"/>
          <w:bCs/>
          <w:sz w:val="24"/>
        </w:rPr>
      </w:pPr>
    </w:p>
    <w:p w14:paraId="63ADEDE2" w14:textId="77777777" w:rsidR="00F83E13" w:rsidRPr="007C0448" w:rsidRDefault="00F83E13" w:rsidP="00C7104E">
      <w:pPr>
        <w:widowControl/>
        <w:tabs>
          <w:tab w:val="left" w:pos="180"/>
          <w:tab w:val="left" w:pos="630"/>
          <w:tab w:val="left" w:pos="810"/>
          <w:tab w:val="left" w:pos="900"/>
          <w:tab w:val="left" w:pos="9360"/>
        </w:tabs>
        <w:ind w:left="1440" w:hanging="360"/>
        <w:rPr>
          <w:rFonts w:eastAsia="MS Mincho"/>
          <w:bCs/>
          <w:i/>
          <w:sz w:val="24"/>
        </w:rPr>
      </w:pPr>
      <w:r w:rsidRPr="007C0448">
        <w:rPr>
          <w:rFonts w:ascii="MS Mincho" w:eastAsia="MS Mincho" w:hAnsi="MS Mincho" w:cs="MS Mincho" w:hint="eastAsia"/>
          <w:bCs/>
          <w:sz w:val="24"/>
        </w:rPr>
        <w:t>☐</w:t>
      </w:r>
      <w:r w:rsidRPr="007C0448">
        <w:rPr>
          <w:rFonts w:ascii="MS Mincho" w:eastAsia="MS Mincho" w:hAnsi="MS Mincho" w:cs="MS Mincho"/>
          <w:bCs/>
          <w:sz w:val="24"/>
        </w:rPr>
        <w:t xml:space="preserve"> </w:t>
      </w:r>
      <w:r w:rsidRPr="007C0448">
        <w:rPr>
          <w:rFonts w:eastAsia="MS Mincho"/>
          <w:bCs/>
          <w:sz w:val="24"/>
        </w:rPr>
        <w:t xml:space="preserve">The Secretary, if the child is 15 years of age or younger, or 16 or 17 years of age if the child has no identifiable parental or family resources or shows signs of physical, </w:t>
      </w:r>
      <w:proofErr w:type="gramStart"/>
      <w:r w:rsidRPr="007C0448">
        <w:rPr>
          <w:rFonts w:eastAsia="MS Mincho"/>
          <w:bCs/>
          <w:sz w:val="24"/>
        </w:rPr>
        <w:t>mental</w:t>
      </w:r>
      <w:proofErr w:type="gramEnd"/>
      <w:r w:rsidRPr="007C0448">
        <w:rPr>
          <w:rFonts w:eastAsia="MS Mincho"/>
          <w:bCs/>
          <w:sz w:val="24"/>
        </w:rPr>
        <w:t xml:space="preserve"> or emotional or sexual abuse. </w:t>
      </w:r>
      <w:r w:rsidRPr="007C0448">
        <w:rPr>
          <w:rFonts w:eastAsia="MS Mincho"/>
          <w:bCs/>
          <w:i/>
          <w:sz w:val="24"/>
        </w:rPr>
        <w:t>(Complete the placement section below.)</w:t>
      </w:r>
    </w:p>
    <w:p w14:paraId="228BD391" w14:textId="77777777" w:rsidR="00F83E13" w:rsidRPr="00FD02CD" w:rsidRDefault="00F83E13" w:rsidP="00C7104E">
      <w:pPr>
        <w:widowControl/>
        <w:tabs>
          <w:tab w:val="left" w:pos="180"/>
          <w:tab w:val="left" w:pos="810"/>
          <w:tab w:val="left" w:pos="900"/>
          <w:tab w:val="left" w:pos="9360"/>
        </w:tabs>
        <w:ind w:left="990" w:hanging="270"/>
        <w:rPr>
          <w:rFonts w:eastAsia="MS Mincho"/>
          <w:bCs/>
        </w:rPr>
      </w:pPr>
    </w:p>
    <w:p w14:paraId="69401AB2" w14:textId="77777777" w:rsidR="00F83E13" w:rsidRPr="007C0448" w:rsidRDefault="00F83E13" w:rsidP="00C7104E">
      <w:pPr>
        <w:widowControl/>
        <w:tabs>
          <w:tab w:val="left" w:pos="540"/>
        </w:tabs>
        <w:ind w:left="547" w:hanging="277"/>
        <w:rPr>
          <w:b/>
          <w:sz w:val="24"/>
        </w:rPr>
      </w:pPr>
      <w:r w:rsidRPr="006735D5">
        <w:rPr>
          <w:b/>
          <w:sz w:val="24"/>
        </w:rPr>
        <w:t>Placement</w:t>
      </w:r>
      <w:r w:rsidRPr="009036DE">
        <w:rPr>
          <w:b/>
          <w:sz w:val="24"/>
        </w:rPr>
        <w:t xml:space="preserve"> </w:t>
      </w:r>
    </w:p>
    <w:p w14:paraId="5B4D0145" w14:textId="77777777" w:rsidR="00F83E13" w:rsidRDefault="00DE2F32" w:rsidP="00C7104E">
      <w:pPr>
        <w:widowControl/>
        <w:tabs>
          <w:tab w:val="left" w:pos="1080"/>
        </w:tabs>
        <w:ind w:left="720"/>
        <w:rPr>
          <w:i/>
        </w:rPr>
      </w:pPr>
      <w:r w:rsidRPr="0008075D">
        <w:rPr>
          <w:i/>
        </w:rPr>
        <w:t>(</w:t>
      </w:r>
      <w:r>
        <w:rPr>
          <w:i/>
        </w:rPr>
        <w:t>It is unlikely that the placement of the child in a QRTP will fall within the ICWA or Tribe’s placement preference categories. Therefore, this form assumes the court must make the findings regarding whether there is good cause for the child not to be placed within the placement preferences.)</w:t>
      </w:r>
    </w:p>
    <w:p w14:paraId="34368F68" w14:textId="77777777" w:rsidR="00BA2059" w:rsidRPr="007C0448" w:rsidRDefault="00BA2059" w:rsidP="00C7104E">
      <w:pPr>
        <w:widowControl/>
        <w:tabs>
          <w:tab w:val="left" w:pos="1080"/>
        </w:tabs>
        <w:ind w:left="720"/>
        <w:rPr>
          <w:b/>
          <w:sz w:val="24"/>
        </w:rPr>
      </w:pPr>
    </w:p>
    <w:p w14:paraId="2C284C5E" w14:textId="77777777" w:rsidR="00F83E13" w:rsidRPr="007C0448" w:rsidRDefault="00F83E13" w:rsidP="00C7104E">
      <w:pPr>
        <w:widowControl/>
        <w:tabs>
          <w:tab w:val="left" w:pos="90"/>
          <w:tab w:val="left" w:pos="1080"/>
          <w:tab w:val="left" w:pos="1170"/>
        </w:tabs>
        <w:ind w:left="720"/>
        <w:rPr>
          <w:b/>
          <w:sz w:val="24"/>
        </w:rPr>
      </w:pPr>
      <w:r w:rsidRPr="007C0448">
        <w:rPr>
          <w:b/>
          <w:sz w:val="24"/>
        </w:rPr>
        <w:t xml:space="preserve">Child is not in a preferred </w:t>
      </w:r>
      <w:proofErr w:type="gramStart"/>
      <w:r w:rsidRPr="007C0448">
        <w:rPr>
          <w:b/>
          <w:sz w:val="24"/>
        </w:rPr>
        <w:t>placement</w:t>
      </w:r>
      <w:r w:rsidR="00DE2F32">
        <w:rPr>
          <w:b/>
          <w:sz w:val="24"/>
        </w:rPr>
        <w:t xml:space="preserve">  </w:t>
      </w:r>
      <w:r w:rsidR="00DE2F32">
        <w:rPr>
          <w:i/>
          <w:sz w:val="24"/>
        </w:rPr>
        <w:t>(</w:t>
      </w:r>
      <w:proofErr w:type="gramEnd"/>
      <w:r w:rsidR="00DE2F32">
        <w:rPr>
          <w:i/>
          <w:sz w:val="24"/>
        </w:rPr>
        <w:t>complete all subsections)</w:t>
      </w:r>
    </w:p>
    <w:p w14:paraId="210685D8" w14:textId="77777777" w:rsidR="00F83E13" w:rsidRPr="007C0448" w:rsidRDefault="00DE2F32" w:rsidP="00C7104E">
      <w:pPr>
        <w:widowControl/>
        <w:tabs>
          <w:tab w:val="left" w:pos="1080"/>
        </w:tabs>
        <w:ind w:left="1440"/>
        <w:rPr>
          <w:b/>
          <w:sz w:val="24"/>
        </w:rPr>
      </w:pPr>
      <w:r>
        <w:rPr>
          <w:sz w:val="24"/>
        </w:rPr>
        <w:t xml:space="preserve">(1) </w:t>
      </w:r>
      <w:r w:rsidR="00F83E13" w:rsidRPr="007C0448">
        <w:rPr>
          <w:sz w:val="24"/>
        </w:rPr>
        <w:t>The child is placed _____________________</w:t>
      </w:r>
      <w:r>
        <w:rPr>
          <w:sz w:val="24"/>
        </w:rPr>
        <w:t>_____, a qualified residential treatment program</w:t>
      </w:r>
      <w:r w:rsidR="00F83E13" w:rsidRPr="007C0448">
        <w:rPr>
          <w:rFonts w:eastAsia="Arial Unicode MS"/>
          <w:sz w:val="24"/>
          <w:lang w:val="ja-JP"/>
        </w:rPr>
        <w:t xml:space="preserve">. </w:t>
      </w:r>
    </w:p>
    <w:p w14:paraId="12498531" w14:textId="77777777" w:rsidR="00F83E13" w:rsidRPr="007C0448" w:rsidRDefault="00F83E13" w:rsidP="00C7104E">
      <w:pPr>
        <w:widowControl/>
        <w:tabs>
          <w:tab w:val="left" w:pos="1080"/>
        </w:tabs>
        <w:ind w:left="1440"/>
        <w:rPr>
          <w:sz w:val="24"/>
        </w:rPr>
      </w:pPr>
    </w:p>
    <w:p w14:paraId="2987547C" w14:textId="77777777" w:rsidR="00F83E13" w:rsidRPr="007C0448" w:rsidRDefault="00DE2F32" w:rsidP="00C7104E">
      <w:pPr>
        <w:widowControl/>
        <w:tabs>
          <w:tab w:val="left" w:pos="1080"/>
        </w:tabs>
        <w:ind w:left="1800" w:hanging="360"/>
        <w:rPr>
          <w:sz w:val="24"/>
        </w:rPr>
      </w:pPr>
      <w:r>
        <w:rPr>
          <w:sz w:val="24"/>
        </w:rPr>
        <w:t xml:space="preserve">(2) </w:t>
      </w:r>
      <w:r w:rsidR="00F83E13" w:rsidRPr="007C0448">
        <w:rPr>
          <w:sz w:val="24"/>
        </w:rPr>
        <w:t xml:space="preserve">The court, after considering evidence and arguments from all parties, finds that there is clear and convincing evidence that there is good cause to deviate from the placement preferences based on one or more of the following considerations: </w:t>
      </w:r>
    </w:p>
    <w:p w14:paraId="47C0EEEA" w14:textId="77777777" w:rsidR="00F83E13" w:rsidRPr="007C0448" w:rsidRDefault="00F83E13" w:rsidP="00C7104E">
      <w:pPr>
        <w:widowControl/>
        <w:tabs>
          <w:tab w:val="left" w:pos="1080"/>
        </w:tabs>
        <w:ind w:left="900"/>
        <w:rPr>
          <w:sz w:val="24"/>
        </w:rPr>
      </w:pPr>
    </w:p>
    <w:p w14:paraId="4F9A66FE" w14:textId="77777777" w:rsidR="00F83E13" w:rsidRPr="007C0448" w:rsidRDefault="00F83E13" w:rsidP="00C7104E">
      <w:pPr>
        <w:widowControl/>
        <w:tabs>
          <w:tab w:val="left" w:pos="2520"/>
        </w:tabs>
        <w:ind w:left="2520" w:hanging="720"/>
        <w:rPr>
          <w:sz w:val="24"/>
        </w:rPr>
      </w:pPr>
      <w:r w:rsidRPr="007C0448">
        <w:rPr>
          <w:rFonts w:ascii="Segoe UI Symbol" w:hAnsi="Segoe UI Symbol" w:cs="Segoe UI Symbol"/>
          <w:bCs/>
          <w:sz w:val="24"/>
        </w:rPr>
        <w:t>☐</w:t>
      </w:r>
      <w:r>
        <w:rPr>
          <w:sz w:val="24"/>
        </w:rPr>
        <w:tab/>
        <w:t>T</w:t>
      </w:r>
      <w:r w:rsidRPr="007C0448">
        <w:rPr>
          <w:sz w:val="24"/>
        </w:rPr>
        <w:t xml:space="preserve">he request of one or </w:t>
      </w:r>
      <w:proofErr w:type="gramStart"/>
      <w:r w:rsidRPr="007C0448">
        <w:rPr>
          <w:sz w:val="24"/>
        </w:rPr>
        <w:t>both of the Indian</w:t>
      </w:r>
      <w:proofErr w:type="gramEnd"/>
      <w:r w:rsidRPr="007C0448">
        <w:rPr>
          <w:sz w:val="24"/>
        </w:rPr>
        <w:t xml:space="preserve"> child’s parents, if they attest that they have reviewed the placement options, if any, that comply with the order of preference.</w:t>
      </w:r>
    </w:p>
    <w:p w14:paraId="716DEBE5" w14:textId="77777777" w:rsidR="00F83E13" w:rsidRPr="007C0448" w:rsidRDefault="00F83E13" w:rsidP="00C7104E">
      <w:pPr>
        <w:widowControl/>
        <w:tabs>
          <w:tab w:val="left" w:pos="2520"/>
        </w:tabs>
        <w:ind w:left="2520" w:hanging="720"/>
        <w:rPr>
          <w:sz w:val="24"/>
        </w:rPr>
      </w:pPr>
    </w:p>
    <w:p w14:paraId="20FFB74A" w14:textId="77777777" w:rsidR="00F83E13" w:rsidRPr="007C0448" w:rsidRDefault="00F83E13" w:rsidP="00C7104E">
      <w:pPr>
        <w:widowControl/>
        <w:tabs>
          <w:tab w:val="left" w:pos="2520"/>
        </w:tabs>
        <w:spacing w:after="240"/>
        <w:ind w:left="2520" w:hanging="720"/>
        <w:rPr>
          <w:sz w:val="24"/>
        </w:rPr>
      </w:pPr>
      <w:r w:rsidRPr="007C0448">
        <w:rPr>
          <w:rFonts w:ascii="Segoe UI Symbol" w:hAnsi="Segoe UI Symbol" w:cs="Segoe UI Symbol"/>
          <w:bCs/>
          <w:sz w:val="24"/>
        </w:rPr>
        <w:t>☐</w:t>
      </w:r>
      <w:r w:rsidRPr="007C0448">
        <w:rPr>
          <w:sz w:val="24"/>
        </w:rPr>
        <w:tab/>
        <w:t>The request of the child, if the child is of sufficient age and capacity to understand the decision that is being made.</w:t>
      </w:r>
    </w:p>
    <w:p w14:paraId="0D27588B" w14:textId="77777777" w:rsidR="00F83E13" w:rsidRPr="007C0448" w:rsidRDefault="00F83E13" w:rsidP="00C7104E">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bCs/>
          <w:sz w:val="24"/>
        </w:rPr>
        <w:tab/>
        <w:t>The presence of a sibling attachment that can be maintained only through a particular placement.</w:t>
      </w:r>
    </w:p>
    <w:p w14:paraId="397C8AFD" w14:textId="77777777" w:rsidR="00F83E13" w:rsidRPr="007C0448" w:rsidRDefault="00F83E13" w:rsidP="00C7104E">
      <w:pPr>
        <w:widowControl/>
        <w:tabs>
          <w:tab w:val="left" w:pos="1080"/>
          <w:tab w:val="left" w:pos="2520"/>
        </w:tabs>
        <w:spacing w:after="240"/>
        <w:ind w:left="2520" w:hanging="720"/>
        <w:rPr>
          <w:sz w:val="24"/>
        </w:rPr>
      </w:pPr>
      <w:r w:rsidRPr="007C0448">
        <w:rPr>
          <w:rFonts w:ascii="Segoe UI Symbol" w:hAnsi="Segoe UI Symbol" w:cs="Segoe UI Symbol"/>
          <w:bCs/>
          <w:sz w:val="24"/>
        </w:rPr>
        <w:lastRenderedPageBreak/>
        <w:t>☐</w:t>
      </w:r>
      <w:r w:rsidRPr="007C0448">
        <w:rPr>
          <w:sz w:val="24"/>
        </w:rPr>
        <w:tab/>
        <w:t>The extraordinary physical, mental, or emotional needs of the Indian child, such as specialized treatment services that may be unavailable in the community where families who meet the placement preferences live.</w:t>
      </w:r>
    </w:p>
    <w:p w14:paraId="79ECD21D" w14:textId="77777777" w:rsidR="00F83E13" w:rsidRPr="007C0448" w:rsidRDefault="00F83E13" w:rsidP="00C7104E">
      <w:pPr>
        <w:widowControl/>
        <w:tabs>
          <w:tab w:val="left" w:pos="1080"/>
          <w:tab w:val="left" w:pos="2520"/>
        </w:tabs>
        <w:spacing w:after="240"/>
        <w:ind w:left="2520" w:hanging="720"/>
        <w:rPr>
          <w:sz w:val="24"/>
        </w:rPr>
      </w:pPr>
      <w:r w:rsidRPr="007C0448">
        <w:rPr>
          <w:rFonts w:ascii="Segoe UI Symbol" w:hAnsi="Segoe UI Symbol" w:cs="Segoe UI Symbol"/>
          <w:bCs/>
          <w:sz w:val="24"/>
        </w:rPr>
        <w:t>☐</w:t>
      </w:r>
      <w:r w:rsidRPr="007C0448">
        <w:rPr>
          <w:sz w:val="24"/>
        </w:rPr>
        <w:tab/>
        <w:t xml:space="preserve">The unavailability of a suitable placement after a determination by the court that a diligent search was conducted to find suitable placements meeting the preference criteria, but </w:t>
      </w:r>
      <w:r>
        <w:rPr>
          <w:sz w:val="24"/>
        </w:rPr>
        <w:t>none</w:t>
      </w:r>
      <w:r w:rsidRPr="007C0448">
        <w:rPr>
          <w:sz w:val="24"/>
        </w:rPr>
        <w:t xml:space="preserve"> has been located. </w:t>
      </w:r>
    </w:p>
    <w:p w14:paraId="0D45AA4F" w14:textId="77777777" w:rsidR="00F83E13" w:rsidRPr="007C0448" w:rsidRDefault="00F83E13" w:rsidP="00C7104E">
      <w:pPr>
        <w:widowControl/>
        <w:tabs>
          <w:tab w:val="left" w:pos="1080"/>
        </w:tabs>
        <w:ind w:left="1440"/>
        <w:rPr>
          <w:sz w:val="24"/>
        </w:rPr>
      </w:pPr>
      <w:r w:rsidRPr="007C0448">
        <w:rPr>
          <w:sz w:val="24"/>
        </w:rPr>
        <w:t>(</w:t>
      </w:r>
      <w:r w:rsidRPr="007C0448">
        <w:rPr>
          <w:i/>
          <w:sz w:val="24"/>
        </w:rPr>
        <w:t>Specific findings of fact must be written here</w:t>
      </w:r>
      <w:r w:rsidRPr="007C0448">
        <w:rPr>
          <w:sz w:val="24"/>
        </w:rPr>
        <w:t>)</w:t>
      </w:r>
    </w:p>
    <w:p w14:paraId="44A35145" w14:textId="77777777" w:rsidR="00F83E13" w:rsidRDefault="00F83E13" w:rsidP="00C7104E">
      <w:pPr>
        <w:widowControl/>
        <w:ind w:left="1440"/>
        <w:rPr>
          <w:sz w:val="24"/>
        </w:rPr>
      </w:pPr>
      <w:r w:rsidRPr="007C0448">
        <w:rPr>
          <w:sz w:val="24"/>
        </w:rPr>
        <w:t>______________________________________________________________________________________________________________________________________________________________________________________________________</w:t>
      </w:r>
    </w:p>
    <w:p w14:paraId="4871A33A" w14:textId="77777777" w:rsidR="00DE2F32" w:rsidRDefault="00DE2F32" w:rsidP="00C7104E">
      <w:pPr>
        <w:widowControl/>
        <w:tabs>
          <w:tab w:val="left" w:pos="720"/>
          <w:tab w:val="left" w:pos="2160"/>
        </w:tabs>
        <w:ind w:left="2520" w:hanging="1080"/>
        <w:jc w:val="both"/>
        <w:rPr>
          <w:noProof/>
          <w:sz w:val="24"/>
          <w:szCs w:val="24"/>
        </w:rPr>
      </w:pPr>
    </w:p>
    <w:p w14:paraId="4A8FB5C5" w14:textId="77777777" w:rsidR="00DE2F32" w:rsidRPr="004464A7" w:rsidRDefault="00DE2F32" w:rsidP="00C7104E">
      <w:pPr>
        <w:widowControl/>
        <w:tabs>
          <w:tab w:val="left" w:pos="720"/>
          <w:tab w:val="left" w:pos="2160"/>
        </w:tabs>
        <w:ind w:left="2520" w:hanging="1080"/>
        <w:jc w:val="both"/>
        <w:rPr>
          <w:bCs/>
          <w:sz w:val="24"/>
          <w:szCs w:val="24"/>
          <w:u w:val="single"/>
        </w:rPr>
      </w:pPr>
      <w:r w:rsidRPr="001859E1">
        <w:rPr>
          <w:noProof/>
          <w:sz w:val="24"/>
          <w:szCs w:val="24"/>
        </w:rPr>
        <w:t>(3)</w:t>
      </w:r>
      <w:r w:rsidRPr="00AE7101">
        <w:rPr>
          <w:sz w:val="24"/>
          <w:szCs w:val="24"/>
        </w:rPr>
        <w:t xml:space="preserve"> </w:t>
      </w:r>
      <w:r w:rsidRPr="00F27F08">
        <w:rPr>
          <w:rFonts w:ascii="Segoe UI Symbol" w:hAnsi="Segoe UI Symbol" w:cs="Segoe UI Symbol"/>
          <w:b/>
          <w:sz w:val="24"/>
          <w:szCs w:val="24"/>
        </w:rPr>
        <w:t>☐</w:t>
      </w:r>
      <w:r>
        <w:rPr>
          <w:b/>
          <w:sz w:val="24"/>
          <w:szCs w:val="24"/>
        </w:rPr>
        <w:tab/>
      </w:r>
      <w:r w:rsidRPr="004E1373">
        <w:rPr>
          <w:sz w:val="24"/>
          <w:szCs w:val="24"/>
        </w:rPr>
        <w:t xml:space="preserve">a. </w:t>
      </w:r>
      <w:r>
        <w:rPr>
          <w:b/>
          <w:sz w:val="24"/>
          <w:szCs w:val="24"/>
        </w:rPr>
        <w:t xml:space="preserve"> </w:t>
      </w:r>
      <w:r w:rsidRPr="00F27F08">
        <w:rPr>
          <w:sz w:val="24"/>
          <w:szCs w:val="24"/>
        </w:rPr>
        <w:t xml:space="preserve">The child is currently placed in a qualified residential treatment program. The ongoing assessment of the strengths and needs of the child </w:t>
      </w:r>
      <w:r w:rsidRPr="001F12E7">
        <w:rPr>
          <w:b/>
          <w:sz w:val="24"/>
          <w:szCs w:val="24"/>
        </w:rPr>
        <w:t>continues</w:t>
      </w:r>
      <w:r w:rsidRPr="00F27F08">
        <w:rPr>
          <w:sz w:val="24"/>
          <w:szCs w:val="24"/>
        </w:rPr>
        <w:t xml:space="preserve"> </w:t>
      </w:r>
      <w:r w:rsidRPr="001F12E7">
        <w:rPr>
          <w:b/>
          <w:sz w:val="24"/>
          <w:szCs w:val="24"/>
        </w:rPr>
        <w:t>to support</w:t>
      </w:r>
      <w:r w:rsidRPr="00F27F08">
        <w:rPr>
          <w:sz w:val="24"/>
          <w:szCs w:val="24"/>
        </w:rPr>
        <w:t xml:space="preserve"> that </w:t>
      </w:r>
      <w:r w:rsidRPr="004464A7">
        <w:rPr>
          <w:sz w:val="24"/>
          <w:szCs w:val="24"/>
        </w:rPr>
        <w:t>the needs of the child cannot be met through placement in a foster family home; placement in a qualified residential treatment program provides the most effective and appropriate level of care for the child in the least restrictive environment; and the placement is consistent with the short-term and long-term goals for the child, as specified in the permanency plan for the child.</w:t>
      </w:r>
    </w:p>
    <w:p w14:paraId="063D2E45" w14:textId="77777777" w:rsidR="00DE2F32" w:rsidRPr="004464A7" w:rsidRDefault="00DE2F32" w:rsidP="00C7104E">
      <w:pPr>
        <w:widowControl/>
        <w:tabs>
          <w:tab w:val="left" w:pos="0"/>
          <w:tab w:val="left" w:pos="720"/>
          <w:tab w:val="left" w:pos="1080"/>
          <w:tab w:val="left" w:pos="1260"/>
          <w:tab w:val="left" w:pos="1440"/>
          <w:tab w:val="left" w:pos="1620"/>
          <w:tab w:val="left" w:pos="1800"/>
          <w:tab w:val="left" w:pos="2160"/>
          <w:tab w:val="left" w:pos="6480"/>
          <w:tab w:val="left" w:pos="7200"/>
          <w:tab w:val="left" w:pos="7920"/>
          <w:tab w:val="left" w:pos="8640"/>
          <w:tab w:val="left" w:pos="9360"/>
        </w:tabs>
        <w:jc w:val="both"/>
        <w:rPr>
          <w:b/>
          <w:bCs/>
          <w:sz w:val="24"/>
          <w:szCs w:val="24"/>
        </w:rPr>
      </w:pPr>
    </w:p>
    <w:p w14:paraId="7424CF86" w14:textId="77777777" w:rsidR="00B75999" w:rsidRPr="00B75999" w:rsidRDefault="00DE2F32" w:rsidP="00C7104E">
      <w:pPr>
        <w:widowControl/>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roofErr w:type="spellStart"/>
      <w:r w:rsidRPr="001F12E7">
        <w:rPr>
          <w:bCs/>
          <w:sz w:val="24"/>
          <w:szCs w:val="24"/>
        </w:rPr>
        <w:t>i</w:t>
      </w:r>
      <w:proofErr w:type="spellEnd"/>
      <w:r w:rsidRPr="001F12E7">
        <w:rPr>
          <w:bCs/>
          <w:sz w:val="24"/>
          <w:szCs w:val="24"/>
        </w:rPr>
        <w:t xml:space="preserve">. </w:t>
      </w:r>
      <w:r>
        <w:rPr>
          <w:bCs/>
          <w:sz w:val="24"/>
          <w:szCs w:val="24"/>
        </w:rPr>
        <w:t xml:space="preserve"> </w:t>
      </w:r>
      <w:r w:rsidR="00B75999" w:rsidRPr="00B75999">
        <w:rPr>
          <w:bCs/>
          <w:sz w:val="24"/>
          <w:szCs w:val="24"/>
        </w:rPr>
        <w:t>Treatment or service needs are being or will be met in the qualified residential treatment program. The child is expected to need the treatment or services for ___________________ more months.</w:t>
      </w:r>
    </w:p>
    <w:p w14:paraId="433A4C4E" w14:textId="77777777" w:rsidR="00DE2F32" w:rsidRPr="004464A7" w:rsidRDefault="00DE2F32" w:rsidP="00C7104E">
      <w:pPr>
        <w:widowControl/>
        <w:tabs>
          <w:tab w:val="left" w:pos="0"/>
          <w:tab w:val="left" w:pos="720"/>
          <w:tab w:val="left" w:pos="1080"/>
          <w:tab w:val="left" w:pos="1440"/>
          <w:tab w:val="left" w:pos="1620"/>
          <w:tab w:val="left" w:pos="1800"/>
          <w:tab w:val="left" w:pos="1980"/>
          <w:tab w:val="left" w:pos="2160"/>
          <w:tab w:val="left" w:pos="6480"/>
          <w:tab w:val="left" w:pos="7200"/>
          <w:tab w:val="left" w:pos="7920"/>
          <w:tab w:val="left" w:pos="8640"/>
          <w:tab w:val="left" w:pos="9360"/>
        </w:tabs>
        <w:ind w:left="2790" w:hanging="270"/>
        <w:jc w:val="both"/>
        <w:rPr>
          <w:bCs/>
          <w:sz w:val="24"/>
          <w:szCs w:val="24"/>
        </w:rPr>
      </w:pPr>
    </w:p>
    <w:p w14:paraId="2E8E134B" w14:textId="77777777" w:rsidR="00DE2F32" w:rsidRPr="004464A7" w:rsidRDefault="00DE2F32" w:rsidP="00C7104E">
      <w:pPr>
        <w:widowControl/>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hanging="360"/>
        <w:jc w:val="both"/>
        <w:rPr>
          <w:bCs/>
          <w:sz w:val="24"/>
          <w:szCs w:val="24"/>
        </w:rPr>
      </w:pPr>
      <w:r w:rsidRPr="001F12E7">
        <w:rPr>
          <w:bCs/>
          <w:sz w:val="24"/>
          <w:szCs w:val="24"/>
        </w:rPr>
        <w:t xml:space="preserve">ii. </w:t>
      </w:r>
      <w:r>
        <w:rPr>
          <w:bCs/>
          <w:sz w:val="24"/>
          <w:szCs w:val="24"/>
        </w:rPr>
        <w:t xml:space="preserve"> </w:t>
      </w:r>
      <w:r w:rsidRPr="004464A7">
        <w:rPr>
          <w:bCs/>
          <w:sz w:val="24"/>
          <w:szCs w:val="24"/>
        </w:rPr>
        <w:t xml:space="preserve">The Secretary has made the following efforts to prepare the child to be placed in a family home setting </w:t>
      </w:r>
      <w:r w:rsidRPr="004464A7">
        <w:rPr>
          <w:bCs/>
          <w:i/>
          <w:sz w:val="24"/>
          <w:szCs w:val="24"/>
        </w:rPr>
        <w:t>(return home or be placed with a fit and willing relative, a legal guardian, or an adoptive parent, or in a foster home)</w:t>
      </w:r>
      <w:r w:rsidRPr="004464A7">
        <w:rPr>
          <w:bCs/>
          <w:sz w:val="24"/>
          <w:szCs w:val="24"/>
        </w:rPr>
        <w:t xml:space="preserve">: </w:t>
      </w:r>
    </w:p>
    <w:p w14:paraId="1B86FE9D" w14:textId="77777777" w:rsidR="00DE2F32" w:rsidRDefault="00DE2F32" w:rsidP="00C7104E">
      <w:pPr>
        <w:widowControl/>
        <w:tabs>
          <w:tab w:val="left" w:pos="0"/>
          <w:tab w:val="left" w:pos="720"/>
          <w:tab w:val="left" w:pos="1080"/>
          <w:tab w:val="left" w:pos="1260"/>
          <w:tab w:val="left" w:pos="1440"/>
          <w:tab w:val="left" w:pos="1620"/>
          <w:tab w:val="left" w:pos="1800"/>
          <w:tab w:val="left" w:pos="1980"/>
          <w:tab w:val="left" w:pos="2160"/>
          <w:tab w:val="left" w:pos="6480"/>
          <w:tab w:val="left" w:pos="7200"/>
          <w:tab w:val="left" w:pos="7920"/>
          <w:tab w:val="left" w:pos="8640"/>
          <w:tab w:val="left" w:pos="9360"/>
        </w:tabs>
        <w:ind w:left="2790"/>
        <w:jc w:val="both"/>
        <w:rPr>
          <w:bCs/>
          <w:sz w:val="24"/>
          <w:szCs w:val="24"/>
        </w:rPr>
      </w:pPr>
      <w:r w:rsidRPr="004464A7">
        <w:rPr>
          <w:bCs/>
          <w:sz w:val="24"/>
          <w:szCs w:val="24"/>
        </w:rPr>
        <w:t>__________________________________________________________________________________________________________________________________________________________________</w:t>
      </w:r>
    </w:p>
    <w:p w14:paraId="24E282C3" w14:textId="77777777" w:rsidR="00DE2F32" w:rsidRDefault="00DE2F32" w:rsidP="00C7104E">
      <w:pPr>
        <w:widowControl/>
        <w:tabs>
          <w:tab w:val="left" w:pos="0"/>
          <w:tab w:val="left" w:pos="1080"/>
          <w:tab w:val="left" w:pos="1260"/>
          <w:tab w:val="left" w:pos="1620"/>
          <w:tab w:val="left" w:pos="1800"/>
          <w:tab w:val="left" w:pos="2160"/>
          <w:tab w:val="left" w:pos="6480"/>
          <w:tab w:val="left" w:pos="7200"/>
          <w:tab w:val="left" w:pos="7920"/>
          <w:tab w:val="left" w:pos="8640"/>
          <w:tab w:val="left" w:pos="9360"/>
        </w:tabs>
        <w:ind w:left="1800"/>
        <w:jc w:val="both"/>
        <w:rPr>
          <w:b/>
          <w:sz w:val="24"/>
          <w:szCs w:val="24"/>
        </w:rPr>
      </w:pPr>
      <w:r w:rsidRPr="001F12E7">
        <w:rPr>
          <w:b/>
          <w:sz w:val="24"/>
          <w:szCs w:val="24"/>
        </w:rPr>
        <w:t>OR</w:t>
      </w:r>
    </w:p>
    <w:p w14:paraId="20BF2F62" w14:textId="77777777" w:rsidR="00DE2F32" w:rsidRPr="001F12E7" w:rsidRDefault="00DE2F32" w:rsidP="00C7104E">
      <w:pPr>
        <w:widowControl/>
        <w:tabs>
          <w:tab w:val="left" w:pos="0"/>
          <w:tab w:val="left" w:pos="450"/>
          <w:tab w:val="left" w:pos="720"/>
          <w:tab w:val="left" w:pos="1080"/>
          <w:tab w:val="left" w:pos="1260"/>
          <w:tab w:val="left" w:pos="1620"/>
          <w:tab w:val="left" w:pos="1800"/>
          <w:tab w:val="left" w:pos="2160"/>
          <w:tab w:val="left" w:pos="6480"/>
          <w:tab w:val="left" w:pos="7200"/>
          <w:tab w:val="left" w:pos="7920"/>
          <w:tab w:val="left" w:pos="8640"/>
          <w:tab w:val="left" w:pos="9360"/>
        </w:tabs>
        <w:ind w:left="450"/>
        <w:jc w:val="both"/>
        <w:rPr>
          <w:b/>
          <w:sz w:val="24"/>
          <w:szCs w:val="24"/>
        </w:rPr>
      </w:pPr>
    </w:p>
    <w:p w14:paraId="61899373" w14:textId="77777777" w:rsidR="00DE2F32" w:rsidRDefault="00DE2F32" w:rsidP="00C7104E">
      <w:pPr>
        <w:widowControl/>
        <w:tabs>
          <w:tab w:val="left" w:pos="2160"/>
        </w:tabs>
        <w:ind w:left="2520" w:hanging="720"/>
        <w:jc w:val="both"/>
        <w:rPr>
          <w:sz w:val="24"/>
          <w:szCs w:val="24"/>
        </w:rPr>
      </w:pPr>
      <w:r w:rsidRPr="00F27F08">
        <w:rPr>
          <w:rFonts w:ascii="Segoe UI Symbol" w:hAnsi="Segoe UI Symbol" w:cs="Segoe UI Symbol"/>
          <w:b/>
          <w:sz w:val="24"/>
          <w:szCs w:val="24"/>
        </w:rPr>
        <w:t>☐</w:t>
      </w:r>
      <w:r>
        <w:rPr>
          <w:b/>
          <w:sz w:val="24"/>
          <w:szCs w:val="24"/>
        </w:rPr>
        <w:tab/>
      </w:r>
      <w:r w:rsidRPr="004E1373">
        <w:rPr>
          <w:sz w:val="24"/>
          <w:szCs w:val="24"/>
        </w:rPr>
        <w:t xml:space="preserve">b. </w:t>
      </w:r>
      <w:r w:rsidRPr="00F27F08">
        <w:rPr>
          <w:sz w:val="24"/>
          <w:szCs w:val="24"/>
        </w:rPr>
        <w:t xml:space="preserve">The </w:t>
      </w:r>
      <w:r>
        <w:rPr>
          <w:sz w:val="24"/>
          <w:szCs w:val="24"/>
        </w:rPr>
        <w:t xml:space="preserve">child is currently placed in a qualified residential treatment program. The ongoing assessment of the strengths and needs of the child </w:t>
      </w:r>
      <w:r w:rsidRPr="001F12E7">
        <w:rPr>
          <w:b/>
          <w:sz w:val="24"/>
          <w:szCs w:val="24"/>
        </w:rPr>
        <w:t>does not</w:t>
      </w:r>
      <w:r>
        <w:rPr>
          <w:sz w:val="24"/>
          <w:szCs w:val="24"/>
        </w:rPr>
        <w:t xml:space="preserve"> </w:t>
      </w:r>
      <w:r w:rsidRPr="004F083C">
        <w:rPr>
          <w:b/>
          <w:sz w:val="24"/>
          <w:szCs w:val="24"/>
        </w:rPr>
        <w:t>support</w:t>
      </w:r>
      <w:r>
        <w:rPr>
          <w:sz w:val="24"/>
          <w:szCs w:val="24"/>
        </w:rPr>
        <w:t xml:space="preserve"> continued placement in a qualified residential treatment program. </w:t>
      </w:r>
    </w:p>
    <w:p w14:paraId="75EA7C3D" w14:textId="77777777" w:rsidR="00F83E13" w:rsidRDefault="00F83E13" w:rsidP="00C7104E">
      <w:pPr>
        <w:widowControl/>
        <w:jc w:val="both"/>
        <w:rPr>
          <w:bCs/>
          <w:sz w:val="24"/>
          <w:szCs w:val="24"/>
        </w:rPr>
      </w:pPr>
    </w:p>
    <w:p w14:paraId="3FAD2BB8" w14:textId="5D85E548" w:rsidR="003877A5" w:rsidRPr="00C201B7" w:rsidRDefault="003877A5" w:rsidP="00C7104E">
      <w:pPr>
        <w:widowControl/>
        <w:numPr>
          <w:ilvl w:val="0"/>
          <w:numId w:val="1"/>
        </w:numPr>
        <w:tabs>
          <w:tab w:val="left" w:pos="720"/>
          <w:tab w:val="left" w:pos="1080"/>
        </w:tabs>
        <w:ind w:left="1080" w:hanging="1080"/>
        <w:jc w:val="both"/>
        <w:rPr>
          <w:sz w:val="24"/>
          <w:szCs w:val="24"/>
          <w:u w:val="single"/>
        </w:rPr>
      </w:pPr>
      <w:r w:rsidRPr="003877A5">
        <w:rPr>
          <w:rFonts w:ascii="Arial Unicode MS" w:hAnsi="Arial Unicode MS" w:cs="Arial Unicode MS" w:hint="eastAsia"/>
          <w:sz w:val="24"/>
          <w:szCs w:val="24"/>
        </w:rPr>
        <w:t>☐</w:t>
      </w:r>
      <w:r w:rsidRPr="003877A5">
        <w:rPr>
          <w:rFonts w:ascii="Arial Unicode MS" w:hAnsi="Arial Unicode MS" w:cs="Arial Unicode MS"/>
          <w:sz w:val="24"/>
          <w:szCs w:val="24"/>
        </w:rPr>
        <w:tab/>
      </w:r>
      <w:r w:rsidRPr="003877A5">
        <w:rPr>
          <w:sz w:val="24"/>
          <w:szCs w:val="24"/>
        </w:rPr>
        <w:t xml:space="preserve">The Court finds that at this time the child cannot return home, be placed with a fit and willing relative, </w:t>
      </w:r>
      <w:r w:rsidR="00CA48BD">
        <w:rPr>
          <w:sz w:val="24"/>
          <w:szCs w:val="24"/>
        </w:rPr>
        <w:t xml:space="preserve">a legal custodian, </w:t>
      </w:r>
      <w:r w:rsidRPr="003877A5">
        <w:rPr>
          <w:sz w:val="24"/>
          <w:szCs w:val="24"/>
        </w:rPr>
        <w:t xml:space="preserve">a legal </w:t>
      </w:r>
      <w:proofErr w:type="gramStart"/>
      <w:r w:rsidRPr="003877A5">
        <w:rPr>
          <w:sz w:val="24"/>
          <w:szCs w:val="24"/>
        </w:rPr>
        <w:t>guardian</w:t>
      </w:r>
      <w:proofErr w:type="gramEnd"/>
      <w:r w:rsidRPr="003877A5">
        <w:rPr>
          <w:sz w:val="24"/>
          <w:szCs w:val="24"/>
        </w:rPr>
        <w:t xml:space="preserve"> or an adoptive parent because </w:t>
      </w:r>
      <w:r w:rsidRPr="003877A5">
        <w:rPr>
          <w:sz w:val="24"/>
          <w:szCs w:val="24"/>
        </w:rPr>
        <w:lastRenderedPageBreak/>
        <w:t>permanency efforts have been unsuccessful.  (</w:t>
      </w:r>
      <w:r w:rsidRPr="00C201B7">
        <w:rPr>
          <w:i/>
          <w:sz w:val="24"/>
          <w:szCs w:val="24"/>
        </w:rPr>
        <w:t>Identify unsuccessful efforts</w:t>
      </w:r>
      <w:r w:rsidRPr="003877A5">
        <w:rPr>
          <w:sz w:val="24"/>
          <w:szCs w:val="24"/>
        </w:rPr>
        <w:t>)</w:t>
      </w:r>
      <w:r w:rsidR="002D2301">
        <w:rPr>
          <w:sz w:val="24"/>
          <w:szCs w:val="24"/>
        </w:rPr>
        <w:t xml:space="preserve"> </w:t>
      </w:r>
      <w:r w:rsidR="00C201B7">
        <w:rPr>
          <w:sz w:val="24"/>
          <w:szCs w:val="24"/>
        </w:rPr>
        <w:t xml:space="preserve"> </w:t>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Pr="003877A5">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Pr="003877A5">
        <w:rPr>
          <w:sz w:val="24"/>
          <w:szCs w:val="24"/>
        </w:rPr>
        <w:tab/>
      </w:r>
    </w:p>
    <w:p w14:paraId="7172F98C" w14:textId="122A719F" w:rsidR="003877A5" w:rsidRDefault="003877A5" w:rsidP="00C7104E">
      <w:pPr>
        <w:widowControl/>
        <w:numPr>
          <w:ilvl w:val="0"/>
          <w:numId w:val="1"/>
        </w:num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sidRPr="003877A5">
        <w:rPr>
          <w:rFonts w:ascii="Arial Unicode MS" w:hAnsi="Arial Unicode MS" w:cs="Arial Unicode MS" w:hint="eastAsia"/>
          <w:sz w:val="24"/>
          <w:szCs w:val="24"/>
        </w:rPr>
        <w:t>☐</w:t>
      </w:r>
      <w:r w:rsidRPr="003877A5">
        <w:rPr>
          <w:rFonts w:ascii="Arial Unicode MS" w:hAnsi="Arial Unicode MS" w:cs="Arial Unicode MS"/>
          <w:sz w:val="24"/>
          <w:szCs w:val="24"/>
        </w:rPr>
        <w:tab/>
      </w:r>
      <w:r w:rsidRPr="003877A5">
        <w:rPr>
          <w:sz w:val="24"/>
          <w:szCs w:val="24"/>
        </w:rPr>
        <w:t>The Court finds the permanency plan to be another planned permanent living arrangement.</w:t>
      </w:r>
      <w:r w:rsidR="00CD2875">
        <w:rPr>
          <w:sz w:val="24"/>
          <w:szCs w:val="24"/>
        </w:rPr>
        <w:t xml:space="preserve"> </w:t>
      </w:r>
      <w:r w:rsidRPr="003877A5">
        <w:rPr>
          <w:sz w:val="24"/>
          <w:szCs w:val="24"/>
        </w:rPr>
        <w:t xml:space="preserve">It continues to not be in the best interest of the child to return home or be placed with a fit and willing relative, </w:t>
      </w:r>
      <w:r w:rsidR="00CA48BD">
        <w:rPr>
          <w:sz w:val="24"/>
          <w:szCs w:val="24"/>
        </w:rPr>
        <w:t xml:space="preserve">a legal custodian, </w:t>
      </w:r>
      <w:r w:rsidRPr="003877A5">
        <w:rPr>
          <w:sz w:val="24"/>
          <w:szCs w:val="24"/>
        </w:rPr>
        <w:t xml:space="preserve">a legal </w:t>
      </w:r>
      <w:proofErr w:type="gramStart"/>
      <w:r w:rsidRPr="003877A5">
        <w:rPr>
          <w:sz w:val="24"/>
          <w:szCs w:val="24"/>
        </w:rPr>
        <w:t>guardian</w:t>
      </w:r>
      <w:proofErr w:type="gramEnd"/>
      <w:r w:rsidRPr="003877A5">
        <w:rPr>
          <w:sz w:val="24"/>
          <w:szCs w:val="24"/>
        </w:rPr>
        <w:t xml:space="preserve"> or an adoptive parent due to the following compelling reasons:</w:t>
      </w:r>
      <w:r w:rsidR="00C201B7">
        <w:rPr>
          <w:sz w:val="24"/>
          <w:szCs w:val="24"/>
        </w:rPr>
        <w:t xml:space="preserve"> </w:t>
      </w:r>
      <w:r w:rsidR="002D2301">
        <w:rPr>
          <w:sz w:val="24"/>
          <w:szCs w:val="24"/>
        </w:rPr>
        <w:t xml:space="preserve"> </w:t>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r w:rsidR="00C201B7">
        <w:rPr>
          <w:sz w:val="24"/>
          <w:szCs w:val="24"/>
          <w:u w:val="single"/>
        </w:rPr>
        <w:tab/>
      </w:r>
    </w:p>
    <w:p w14:paraId="62DC698B" w14:textId="77777777" w:rsidR="00C201B7" w:rsidRDefault="00C201B7" w:rsidP="00C7104E">
      <w:pPr>
        <w:widowControl/>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CC9D2BC" w14:textId="77777777" w:rsidR="00CD2875" w:rsidRDefault="00C201B7" w:rsidP="00C7104E">
      <w:pPr>
        <w:widowControl/>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5A65CF3" w14:textId="77777777" w:rsidR="00CD2875" w:rsidRDefault="00CD2875" w:rsidP="00C7104E">
      <w:pPr>
        <w:widowControl/>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p>
    <w:p w14:paraId="7A48AA45" w14:textId="77777777" w:rsidR="003877A5" w:rsidRDefault="003877A5" w:rsidP="00C7104E">
      <w:pPr>
        <w:widowControl/>
        <w:numPr>
          <w:ilvl w:val="0"/>
          <w:numId w:val="1"/>
        </w:numPr>
        <w:tabs>
          <w:tab w:val="left" w:pos="0"/>
          <w:tab w:val="left" w:pos="720"/>
          <w:tab w:val="left" w:pos="1080"/>
          <w:tab w:val="left" w:pos="1260"/>
          <w:tab w:val="left" w:pos="1620"/>
          <w:tab w:val="left" w:pos="1980"/>
          <w:tab w:val="left" w:pos="2160"/>
          <w:tab w:val="left" w:pos="6480"/>
          <w:tab w:val="left" w:pos="7200"/>
          <w:tab w:val="left" w:pos="7920"/>
          <w:tab w:val="left" w:pos="8640"/>
          <w:tab w:val="left" w:pos="9360"/>
        </w:tabs>
        <w:ind w:left="1080" w:hanging="1080"/>
        <w:jc w:val="both"/>
        <w:rPr>
          <w:sz w:val="24"/>
          <w:szCs w:val="24"/>
          <w:u w:val="single"/>
        </w:rPr>
      </w:pPr>
      <w:r w:rsidRPr="003877A5">
        <w:rPr>
          <w:rFonts w:ascii="Arial Unicode MS" w:hAnsi="Arial Unicode MS" w:cs="Arial Unicode MS" w:hint="eastAsia"/>
          <w:sz w:val="24"/>
          <w:szCs w:val="24"/>
        </w:rPr>
        <w:t>☐</w:t>
      </w:r>
      <w:r w:rsidR="00DF2821">
        <w:rPr>
          <w:rFonts w:ascii="Arial Unicode MS" w:hAnsi="Arial Unicode MS" w:cs="Arial Unicode MS"/>
          <w:sz w:val="24"/>
          <w:szCs w:val="24"/>
        </w:rPr>
        <w:tab/>
      </w:r>
      <w:r w:rsidRPr="003877A5">
        <w:rPr>
          <w:sz w:val="24"/>
          <w:szCs w:val="24"/>
        </w:rPr>
        <w:t>The court finds that the Secretary has made the following efforts to help the child prepare for the transition from custody to a successful adulthood.</w:t>
      </w:r>
      <w:r w:rsidR="00C201B7">
        <w:rPr>
          <w:sz w:val="24"/>
          <w:szCs w:val="24"/>
        </w:rPr>
        <w:t xml:space="preserve"> </w:t>
      </w:r>
      <w:r w:rsidR="002D2301">
        <w:rPr>
          <w:sz w:val="24"/>
          <w:szCs w:val="24"/>
        </w:rPr>
        <w:t xml:space="preserve"> </w:t>
      </w:r>
      <w:r w:rsidR="00C201B7" w:rsidRPr="00C201B7">
        <w:rPr>
          <w:i/>
          <w:sz w:val="24"/>
          <w:szCs w:val="24"/>
        </w:rPr>
        <w:t>(Identify)</w:t>
      </w:r>
      <w:r w:rsidR="00C201B7">
        <w:rPr>
          <w:i/>
          <w:sz w:val="24"/>
          <w:szCs w:val="24"/>
        </w:rPr>
        <w:t xml:space="preserve"> </w:t>
      </w:r>
      <w:r w:rsidR="002D2301">
        <w:rPr>
          <w:i/>
          <w:sz w:val="24"/>
          <w:szCs w:val="24"/>
        </w:rPr>
        <w:t xml:space="preserve"> </w:t>
      </w:r>
      <w:r w:rsidR="00C201B7">
        <w:rPr>
          <w:sz w:val="24"/>
          <w:szCs w:val="24"/>
          <w:u w:val="single"/>
        </w:rPr>
        <w:tab/>
      </w:r>
      <w:r w:rsidR="00C201B7">
        <w:rPr>
          <w:sz w:val="24"/>
          <w:szCs w:val="24"/>
          <w:u w:val="single"/>
        </w:rPr>
        <w:tab/>
      </w:r>
    </w:p>
    <w:p w14:paraId="50B90AA8" w14:textId="77777777" w:rsidR="00DF2821" w:rsidRDefault="00DF2821" w:rsidP="00C7104E">
      <w:pPr>
        <w:widowControl/>
        <w:tabs>
          <w:tab w:val="left" w:pos="720"/>
          <w:tab w:val="left" w:pos="1080"/>
        </w:tabs>
        <w:ind w:left="1080" w:hanging="1080"/>
        <w:jc w:val="both"/>
        <w:rPr>
          <w:sz w:val="24"/>
          <w:szCs w:val="24"/>
          <w:u w:val="single"/>
        </w:rPr>
      </w:pP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5DAB6F4" w14:textId="77777777" w:rsidR="00DF2821" w:rsidRDefault="00DF2821" w:rsidP="00C7104E">
      <w:pPr>
        <w:widowControl/>
        <w:tabs>
          <w:tab w:val="left" w:pos="720"/>
          <w:tab w:val="left" w:pos="1080"/>
        </w:tabs>
        <w:ind w:left="1080" w:hanging="1080"/>
        <w:jc w:val="both"/>
        <w:rPr>
          <w:sz w:val="24"/>
          <w:szCs w:val="24"/>
          <w:u w:val="single"/>
        </w:rPr>
      </w:pPr>
      <w:r>
        <w:rPr>
          <w:sz w:val="24"/>
          <w:szCs w:val="24"/>
        </w:rPr>
        <w:tab/>
      </w:r>
      <w:r w:rsidRPr="00DF2821">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A9AC60" w14:textId="77777777" w:rsidR="00DF2821" w:rsidRPr="00DF2821" w:rsidRDefault="00DF2821" w:rsidP="00C7104E">
      <w:pPr>
        <w:widowControl/>
        <w:tabs>
          <w:tab w:val="left" w:pos="720"/>
          <w:tab w:val="left" w:pos="1080"/>
        </w:tabs>
        <w:ind w:left="1080" w:hanging="1080"/>
        <w:jc w:val="both"/>
        <w:rPr>
          <w:sz w:val="24"/>
          <w:szCs w:val="24"/>
          <w:u w:val="single"/>
        </w:rPr>
      </w:pPr>
    </w:p>
    <w:p w14:paraId="12468A69" w14:textId="77777777" w:rsidR="003877A5" w:rsidRPr="003877A5" w:rsidRDefault="003877A5" w:rsidP="00C7104E">
      <w:pPr>
        <w:widowControl/>
        <w:numPr>
          <w:ilvl w:val="0"/>
          <w:numId w:val="1"/>
        </w:numPr>
        <w:tabs>
          <w:tab w:val="left" w:pos="720"/>
          <w:tab w:val="left" w:pos="1080"/>
        </w:tabs>
        <w:ind w:left="1080" w:hanging="1080"/>
        <w:jc w:val="both"/>
        <w:rPr>
          <w:sz w:val="24"/>
          <w:szCs w:val="24"/>
        </w:rPr>
      </w:pPr>
      <w:r w:rsidRPr="003877A5">
        <w:rPr>
          <w:rFonts w:ascii="Arial Unicode MS" w:hAnsi="Arial Unicode MS" w:cs="Arial Unicode MS" w:hint="eastAsia"/>
          <w:sz w:val="24"/>
          <w:szCs w:val="24"/>
        </w:rPr>
        <w:t>☐</w:t>
      </w:r>
      <w:r w:rsidRPr="003877A5">
        <w:rPr>
          <w:sz w:val="24"/>
          <w:szCs w:val="24"/>
        </w:rPr>
        <w:tab/>
        <w:t xml:space="preserve">The </w:t>
      </w:r>
      <w:proofErr w:type="gramStart"/>
      <w:r w:rsidRPr="003877A5">
        <w:rPr>
          <w:sz w:val="24"/>
          <w:szCs w:val="24"/>
        </w:rPr>
        <w:t>child's</w:t>
      </w:r>
      <w:proofErr w:type="gramEnd"/>
      <w:r w:rsidRPr="003877A5">
        <w:rPr>
          <w:sz w:val="24"/>
          <w:szCs w:val="24"/>
        </w:rPr>
        <w:t xml:space="preserve"> was provided the opportunity to provide input on the preferred permanency outcome.</w:t>
      </w:r>
    </w:p>
    <w:p w14:paraId="3738A614" w14:textId="77777777" w:rsidR="00ED1E22" w:rsidRPr="006A6873" w:rsidRDefault="00ED1E22" w:rsidP="00C7104E">
      <w:pPr>
        <w:widowControl/>
        <w:tabs>
          <w:tab w:val="left" w:pos="720"/>
          <w:tab w:val="left" w:pos="1440"/>
        </w:tabs>
        <w:ind w:left="1440" w:hanging="1440"/>
        <w:jc w:val="both"/>
        <w:rPr>
          <w:strike/>
          <w:sz w:val="24"/>
          <w:szCs w:val="24"/>
        </w:rPr>
      </w:pPr>
    </w:p>
    <w:p w14:paraId="13480F21" w14:textId="77777777" w:rsidR="0044258D" w:rsidRPr="00F83E13" w:rsidRDefault="00B12276" w:rsidP="00C7104E">
      <w:pPr>
        <w:widowControl/>
        <w:numPr>
          <w:ilvl w:val="0"/>
          <w:numId w:val="1"/>
        </w:numPr>
        <w:tabs>
          <w:tab w:val="left" w:pos="720"/>
        </w:tabs>
        <w:ind w:left="720" w:hanging="720"/>
        <w:jc w:val="both"/>
        <w:rPr>
          <w:sz w:val="24"/>
          <w:szCs w:val="24"/>
        </w:rPr>
      </w:pPr>
      <w:r w:rsidRPr="00654D61">
        <w:rPr>
          <w:sz w:val="24"/>
          <w:szCs w:val="24"/>
        </w:rPr>
        <w:t xml:space="preserve">The Court, having reviewed the file and recommendations of the Citizen Review Board </w:t>
      </w:r>
      <w:r w:rsidR="006A6873" w:rsidRPr="00654D61">
        <w:rPr>
          <w:rFonts w:ascii="Arial Unicode MS" w:hAnsi="Arial Unicode MS" w:cs="Arial Unicode MS" w:hint="eastAsia"/>
          <w:b/>
          <w:bCs/>
          <w:sz w:val="24"/>
          <w:szCs w:val="24"/>
        </w:rPr>
        <w:t>☐</w:t>
      </w:r>
      <w:r w:rsidRPr="00654D61">
        <w:rPr>
          <w:b/>
          <w:bCs/>
          <w:sz w:val="24"/>
          <w:szCs w:val="24"/>
        </w:rPr>
        <w:t xml:space="preserve"> approves and adopts the proposed permanency plan as the plan for permanency in the present matter or </w:t>
      </w:r>
      <w:r w:rsidR="006A6873" w:rsidRPr="00654D61">
        <w:rPr>
          <w:rFonts w:ascii="Arial Unicode MS" w:hAnsi="Arial Unicode MS" w:cs="Arial Unicode MS" w:hint="eastAsia"/>
          <w:b/>
          <w:bCs/>
          <w:sz w:val="24"/>
          <w:szCs w:val="24"/>
        </w:rPr>
        <w:t>☐</w:t>
      </w:r>
      <w:r w:rsidRPr="00654D61">
        <w:rPr>
          <w:b/>
          <w:bCs/>
          <w:sz w:val="24"/>
          <w:szCs w:val="24"/>
        </w:rPr>
        <w:t xml:space="preserve"> does not approve the proposed permanency plan and orders a new permanency plan submitted to the Court within 30 days.</w:t>
      </w:r>
    </w:p>
    <w:p w14:paraId="4E7931DD" w14:textId="77777777" w:rsidR="00F83E13" w:rsidRPr="00F83E13" w:rsidRDefault="00F83E13" w:rsidP="00C7104E">
      <w:pPr>
        <w:widowControl/>
        <w:tabs>
          <w:tab w:val="left" w:pos="720"/>
        </w:tabs>
        <w:ind w:left="720"/>
        <w:jc w:val="both"/>
        <w:rPr>
          <w:sz w:val="24"/>
          <w:szCs w:val="24"/>
        </w:rPr>
      </w:pPr>
    </w:p>
    <w:p w14:paraId="1A7AD310" w14:textId="77777777" w:rsidR="00F83E13" w:rsidRPr="00047384" w:rsidRDefault="00F83E13" w:rsidP="00C7104E">
      <w:pPr>
        <w:widowControl/>
        <w:numPr>
          <w:ilvl w:val="0"/>
          <w:numId w:val="1"/>
        </w:numPr>
        <w:ind w:left="720" w:hanging="720"/>
        <w:jc w:val="both"/>
        <w:rPr>
          <w:bCs/>
          <w:sz w:val="24"/>
          <w:szCs w:val="24"/>
        </w:rPr>
      </w:pPr>
      <w:r w:rsidRPr="00047384">
        <w:rPr>
          <w:sz w:val="24"/>
          <w:szCs w:val="24"/>
        </w:rPr>
        <w:t xml:space="preserve">The previous orders of this Court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shall continue in full force and effect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 xml:space="preserve">except as hereby modified </w:t>
      </w:r>
      <w:r w:rsidRPr="00047384">
        <w:rPr>
          <w:rFonts w:ascii="MS Mincho" w:eastAsia="MS Mincho" w:hAnsi="MS Mincho" w:cs="MS Mincho" w:hint="eastAsia"/>
          <w:sz w:val="24"/>
          <w:szCs w:val="24"/>
        </w:rPr>
        <w:t>☐</w:t>
      </w:r>
      <w:r w:rsidRPr="00047384">
        <w:rPr>
          <w:sz w:val="24"/>
          <w:szCs w:val="24"/>
        </w:rPr>
        <w:t xml:space="preserve"> </w:t>
      </w:r>
      <w:r w:rsidRPr="00047384">
        <w:rPr>
          <w:b/>
          <w:bCs/>
          <w:sz w:val="24"/>
          <w:szCs w:val="24"/>
        </w:rPr>
        <w:t>are hereby rescinded and the following orders are hereby issued pursuant to K.S.A. 38-2255</w:t>
      </w:r>
      <w:r w:rsidRPr="00047384">
        <w:rPr>
          <w:sz w:val="24"/>
          <w:szCs w:val="24"/>
        </w:rPr>
        <w:t xml:space="preserve">.  </w:t>
      </w:r>
    </w:p>
    <w:p w14:paraId="74FFD63D" w14:textId="77777777" w:rsidR="00F83E13" w:rsidRPr="006A6873" w:rsidRDefault="00F83E13" w:rsidP="00C7104E">
      <w:pPr>
        <w:widowControl/>
        <w:tabs>
          <w:tab w:val="left" w:pos="720"/>
        </w:tabs>
        <w:ind w:left="720"/>
        <w:jc w:val="both"/>
        <w:rPr>
          <w:sz w:val="24"/>
          <w:szCs w:val="24"/>
        </w:rPr>
      </w:pPr>
    </w:p>
    <w:p w14:paraId="15CAE2AA" w14:textId="77777777" w:rsidR="00654D61" w:rsidRDefault="00654D61" w:rsidP="00C7104E">
      <w:pPr>
        <w:widowControl/>
        <w:jc w:val="both"/>
        <w:rPr>
          <w:sz w:val="24"/>
          <w:szCs w:val="24"/>
        </w:rPr>
      </w:pPr>
    </w:p>
    <w:p w14:paraId="23665B04" w14:textId="77777777" w:rsidR="0044258D" w:rsidRPr="006A6873" w:rsidRDefault="0044258D" w:rsidP="00C7104E">
      <w:pPr>
        <w:widowControl/>
        <w:ind w:firstLine="720"/>
        <w:jc w:val="both"/>
        <w:rPr>
          <w:sz w:val="24"/>
          <w:szCs w:val="24"/>
        </w:rPr>
      </w:pPr>
      <w:r w:rsidRPr="006A6873">
        <w:rPr>
          <w:sz w:val="24"/>
          <w:szCs w:val="24"/>
        </w:rPr>
        <w:t>THE COURT FURTHER FINDS:</w:t>
      </w:r>
    </w:p>
    <w:p w14:paraId="28BE7854" w14:textId="77777777" w:rsidR="0044258D" w:rsidRPr="00654D61" w:rsidRDefault="00654D61" w:rsidP="00C7104E">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1AFA1F" w14:textId="77777777" w:rsidR="0044258D" w:rsidRPr="006A6873" w:rsidRDefault="0044258D" w:rsidP="00C7104E">
      <w:pPr>
        <w:widowControl/>
        <w:jc w:val="both"/>
        <w:rPr>
          <w:sz w:val="24"/>
          <w:szCs w:val="24"/>
        </w:rPr>
      </w:pPr>
      <w:r w:rsidRPr="006A6873">
        <w:rPr>
          <w:sz w:val="24"/>
          <w:szCs w:val="24"/>
        </w:rPr>
        <w:tab/>
      </w:r>
    </w:p>
    <w:p w14:paraId="5BFA354D" w14:textId="77777777" w:rsidR="0044258D" w:rsidRPr="006A6873" w:rsidRDefault="0044258D" w:rsidP="00C7104E">
      <w:pPr>
        <w:widowControl/>
        <w:jc w:val="both"/>
        <w:rPr>
          <w:sz w:val="24"/>
          <w:szCs w:val="24"/>
        </w:rPr>
      </w:pPr>
      <w:r w:rsidRPr="006A6873">
        <w:rPr>
          <w:sz w:val="24"/>
          <w:szCs w:val="24"/>
        </w:rPr>
        <w:tab/>
        <w:t>THE COURT ORDERS that the following CRB recommendations, set out in the attached report, are adopted as the order of the Court</w:t>
      </w:r>
      <w:proofErr w:type="gramStart"/>
      <w:r w:rsidRPr="006A6873">
        <w:rPr>
          <w:sz w:val="24"/>
          <w:szCs w:val="24"/>
        </w:rPr>
        <w:t xml:space="preserve">: </w:t>
      </w:r>
      <w:r w:rsidR="002D2301">
        <w:rPr>
          <w:sz w:val="24"/>
          <w:szCs w:val="24"/>
        </w:rPr>
        <w:t xml:space="preserve"> </w:t>
      </w:r>
      <w:r w:rsidRPr="006A6873">
        <w:rPr>
          <w:i/>
          <w:iCs/>
          <w:sz w:val="24"/>
          <w:szCs w:val="24"/>
        </w:rPr>
        <w:t>(</w:t>
      </w:r>
      <w:proofErr w:type="gramEnd"/>
      <w:r w:rsidRPr="006A6873">
        <w:rPr>
          <w:i/>
          <w:iCs/>
          <w:sz w:val="24"/>
          <w:szCs w:val="24"/>
        </w:rPr>
        <w:t>List the adopted recommendations in full or by the numbers corresponding to those in the report.)</w:t>
      </w:r>
    </w:p>
    <w:p w14:paraId="28DBB419" w14:textId="77777777" w:rsidR="0044258D" w:rsidRDefault="00654D61" w:rsidP="00C7104E">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F98F6DB" w14:textId="77777777" w:rsidR="00654D61" w:rsidRPr="00654D61" w:rsidRDefault="00654D61" w:rsidP="00C7104E">
      <w:pPr>
        <w:widowControl/>
        <w:jc w:val="both"/>
        <w:rPr>
          <w:sz w:val="24"/>
          <w:szCs w:val="24"/>
          <w:u w:val="single"/>
        </w:rPr>
      </w:pPr>
    </w:p>
    <w:p w14:paraId="7A42E5E1" w14:textId="77777777" w:rsidR="0044258D" w:rsidRDefault="0044258D" w:rsidP="00C7104E">
      <w:pPr>
        <w:widowControl/>
        <w:jc w:val="both"/>
        <w:rPr>
          <w:sz w:val="24"/>
          <w:szCs w:val="24"/>
        </w:rPr>
      </w:pPr>
      <w:r w:rsidRPr="006A6873">
        <w:rPr>
          <w:sz w:val="24"/>
          <w:szCs w:val="24"/>
        </w:rPr>
        <w:tab/>
      </w:r>
      <w:r w:rsidRPr="006A6873">
        <w:rPr>
          <w:sz w:val="24"/>
          <w:szCs w:val="24"/>
          <w:highlight w:val="white"/>
        </w:rPr>
        <w:t>THE COURT FURTHER ORDERS all providers of services</w:t>
      </w:r>
      <w:r w:rsidRPr="006A6873">
        <w:rPr>
          <w:b/>
          <w:bCs/>
          <w:sz w:val="24"/>
          <w:szCs w:val="24"/>
          <w:highlight w:val="white"/>
        </w:rPr>
        <w:t xml:space="preserve"> </w:t>
      </w:r>
      <w:r w:rsidRPr="006A6873">
        <w:rPr>
          <w:sz w:val="24"/>
          <w:szCs w:val="24"/>
          <w:highlight w:val="white"/>
        </w:rPr>
        <w:t xml:space="preserve">including educational services, treatment, education or care of the child and family, even if not specifically referred to </w:t>
      </w:r>
      <w:r w:rsidRPr="006A6873">
        <w:rPr>
          <w:sz w:val="24"/>
          <w:szCs w:val="24"/>
          <w:highlight w:val="white"/>
        </w:rPr>
        <w:lastRenderedPageBreak/>
        <w:t>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CD2875">
        <w:rPr>
          <w:sz w:val="24"/>
          <w:szCs w:val="24"/>
          <w:highlight w:val="white"/>
        </w:rPr>
        <w:t xml:space="preserve"> </w:t>
      </w:r>
      <w:r w:rsidRPr="006A6873">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7379DD06" w14:textId="77777777" w:rsidR="00F75695" w:rsidRPr="006A6873" w:rsidRDefault="00F75695" w:rsidP="00C7104E">
      <w:pPr>
        <w:widowControl/>
        <w:jc w:val="both"/>
        <w:rPr>
          <w:sz w:val="24"/>
          <w:szCs w:val="24"/>
        </w:rPr>
      </w:pPr>
    </w:p>
    <w:p w14:paraId="25212BCA" w14:textId="77777777" w:rsidR="00F75695" w:rsidRPr="00FD4AF2"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F75695" w:rsidRPr="00720EA6">
        <w:rPr>
          <w:rFonts w:ascii="Segoe UI Symbol" w:hAnsi="Segoe UI Symbol" w:cs="Segoe UI Symbol"/>
          <w:bCs/>
          <w:sz w:val="24"/>
          <w:szCs w:val="24"/>
        </w:rPr>
        <w:t xml:space="preserve">☐ </w:t>
      </w:r>
      <w:r w:rsidR="00F75695" w:rsidRPr="00720EA6">
        <w:rPr>
          <w:bCs/>
          <w:sz w:val="24"/>
          <w:szCs w:val="24"/>
        </w:rPr>
        <w:t xml:space="preserve">The Secretary </w:t>
      </w:r>
      <w:r w:rsidR="00F75695" w:rsidRPr="00720EA6">
        <w:rPr>
          <w:rFonts w:ascii="Segoe UI Symbol" w:hAnsi="Segoe UI Symbol" w:cs="Segoe UI Symbol"/>
          <w:bCs/>
          <w:sz w:val="24"/>
          <w:szCs w:val="24"/>
        </w:rPr>
        <w:t>☐</w:t>
      </w:r>
      <w:r w:rsidR="00F75695" w:rsidRPr="00720EA6">
        <w:rPr>
          <w:bCs/>
          <w:sz w:val="24"/>
          <w:szCs w:val="24"/>
        </w:rPr>
        <w:t xml:space="preserve"> Court Services </w:t>
      </w:r>
      <w:r w:rsidR="00F75695" w:rsidRPr="00720EA6">
        <w:rPr>
          <w:rFonts w:ascii="Segoe UI Symbol" w:hAnsi="Segoe UI Symbol" w:cs="Segoe UI Symbol"/>
          <w:bCs/>
          <w:sz w:val="24"/>
          <w:szCs w:val="24"/>
        </w:rPr>
        <w:t>☐</w:t>
      </w:r>
      <w:r w:rsidR="00F75695" w:rsidRPr="00720EA6">
        <w:rPr>
          <w:sz w:val="24"/>
          <w:szCs w:val="24"/>
        </w:rPr>
        <w:t xml:space="preserve"> _____________________________________ shall complete reports and submit them to the Court by ______________________.</w:t>
      </w:r>
    </w:p>
    <w:p w14:paraId="04999A8F" w14:textId="77777777" w:rsidR="0044258D" w:rsidRPr="006A6873" w:rsidRDefault="0044258D" w:rsidP="00C7104E">
      <w:pPr>
        <w:widowControl/>
        <w:jc w:val="both"/>
        <w:rPr>
          <w:sz w:val="24"/>
          <w:szCs w:val="24"/>
        </w:rPr>
      </w:pPr>
    </w:p>
    <w:p w14:paraId="13CB1FF1" w14:textId="77777777" w:rsidR="00F75695" w:rsidRDefault="00654D61" w:rsidP="00C7104E">
      <w:pPr>
        <w:widowControl/>
        <w:jc w:val="both"/>
        <w:rPr>
          <w:b/>
          <w:bCs/>
          <w:sz w:val="24"/>
          <w:szCs w:val="24"/>
        </w:rPr>
      </w:pPr>
      <w:r>
        <w:rPr>
          <w:sz w:val="24"/>
          <w:szCs w:val="24"/>
        </w:rPr>
        <w:tab/>
      </w:r>
      <w:r w:rsidR="0044258D" w:rsidRPr="006A6873">
        <w:rPr>
          <w:sz w:val="24"/>
          <w:szCs w:val="24"/>
        </w:rPr>
        <w:t xml:space="preserve">THE COURT FURTHER ORDERS this matter set for </w:t>
      </w:r>
      <w:bookmarkStart w:id="5" w:name="Text33"/>
      <w:r w:rsidR="0044258D" w:rsidRPr="006A6873">
        <w:rPr>
          <w:noProof/>
          <w:sz w:val="24"/>
          <w:szCs w:val="24"/>
          <w:u w:val="single"/>
        </w:rPr>
        <w:t xml:space="preserve">                   </w:t>
      </w:r>
      <w:r w:rsidR="002215CF">
        <w:rPr>
          <w:noProof/>
          <w:sz w:val="24"/>
          <w:szCs w:val="24"/>
          <w:u w:val="single"/>
        </w:rPr>
        <w:tab/>
      </w:r>
      <w:r w:rsidR="002215CF">
        <w:rPr>
          <w:noProof/>
          <w:sz w:val="24"/>
          <w:szCs w:val="24"/>
          <w:u w:val="single"/>
        </w:rPr>
        <w:tab/>
      </w:r>
      <w:r w:rsidR="0044258D" w:rsidRPr="006A6873">
        <w:rPr>
          <w:noProof/>
          <w:sz w:val="24"/>
          <w:szCs w:val="24"/>
          <w:u w:val="single"/>
        </w:rPr>
        <w:t xml:space="preserve">          </w:t>
      </w:r>
      <w:bookmarkEnd w:id="5"/>
      <w:r w:rsidR="0044258D" w:rsidRPr="006A6873">
        <w:rPr>
          <w:sz w:val="24"/>
          <w:szCs w:val="24"/>
          <w:u w:val="single"/>
        </w:rPr>
        <w:tab/>
      </w:r>
      <w:r w:rsidR="006B0FC3" w:rsidRPr="006A6873">
        <w:rPr>
          <w:sz w:val="24"/>
          <w:szCs w:val="24"/>
        </w:rPr>
        <w:t xml:space="preserve">hearing </w:t>
      </w:r>
      <w:r w:rsidR="0044258D" w:rsidRPr="006A6873">
        <w:rPr>
          <w:sz w:val="24"/>
          <w:szCs w:val="24"/>
        </w:rPr>
        <w:t>before</w:t>
      </w:r>
      <w:r w:rsidR="0044258D" w:rsidRPr="006A6873">
        <w:rPr>
          <w:b/>
          <w:bCs/>
          <w:sz w:val="24"/>
          <w:szCs w:val="24"/>
        </w:rPr>
        <w:t xml:space="preserve"> </w:t>
      </w:r>
      <w:r w:rsidR="006A6873">
        <w:rPr>
          <w:rFonts w:ascii="Arial Unicode MS" w:hAnsi="Arial Unicode MS" w:cs="Arial Unicode MS" w:hint="eastAsia"/>
          <w:b/>
          <w:bCs/>
          <w:sz w:val="24"/>
          <w:szCs w:val="24"/>
        </w:rPr>
        <w:t>☐</w:t>
      </w:r>
      <w:r w:rsidR="0044258D" w:rsidRPr="006A6873">
        <w:rPr>
          <w:b/>
          <w:bCs/>
          <w:sz w:val="24"/>
          <w:szCs w:val="24"/>
        </w:rPr>
        <w:t xml:space="preserve"> the Court </w:t>
      </w:r>
      <w:r w:rsidR="006A6873">
        <w:rPr>
          <w:rFonts w:ascii="Arial Unicode MS" w:hAnsi="Arial Unicode MS" w:cs="Arial Unicode MS" w:hint="eastAsia"/>
          <w:b/>
          <w:bCs/>
          <w:sz w:val="24"/>
          <w:szCs w:val="24"/>
        </w:rPr>
        <w:t>☐</w:t>
      </w:r>
      <w:r w:rsidR="0044258D" w:rsidRPr="006A6873">
        <w:rPr>
          <w:b/>
          <w:bCs/>
          <w:sz w:val="24"/>
          <w:szCs w:val="24"/>
        </w:rPr>
        <w:t xml:space="preserve"> the CRB</w:t>
      </w:r>
      <w:r w:rsidR="0044258D" w:rsidRPr="006A6873">
        <w:rPr>
          <w:sz w:val="24"/>
          <w:szCs w:val="24"/>
        </w:rPr>
        <w:t xml:space="preserve"> on the </w:t>
      </w:r>
      <w:bookmarkStart w:id="6" w:name="Text34"/>
      <w:r w:rsidR="0044258D" w:rsidRPr="006A6873">
        <w:rPr>
          <w:noProof/>
          <w:sz w:val="24"/>
          <w:szCs w:val="24"/>
          <w:u w:val="single"/>
        </w:rPr>
        <w:t xml:space="preserve">            </w:t>
      </w:r>
      <w:bookmarkEnd w:id="6"/>
      <w:r w:rsidR="0044258D" w:rsidRPr="006A6873">
        <w:rPr>
          <w:sz w:val="24"/>
          <w:szCs w:val="24"/>
        </w:rPr>
        <w:t xml:space="preserve"> day of </w:t>
      </w:r>
      <w:bookmarkStart w:id="7" w:name="Text35"/>
      <w:r w:rsidR="0044258D" w:rsidRPr="006A6873">
        <w:rPr>
          <w:noProof/>
          <w:sz w:val="24"/>
          <w:szCs w:val="24"/>
          <w:u w:val="single"/>
        </w:rPr>
        <w:t xml:space="preserve">                            </w:t>
      </w:r>
      <w:proofErr w:type="gramStart"/>
      <w:r w:rsidR="0044258D" w:rsidRPr="006A6873">
        <w:rPr>
          <w:noProof/>
          <w:sz w:val="24"/>
          <w:szCs w:val="24"/>
          <w:u w:val="single"/>
        </w:rPr>
        <w:t xml:space="preserve">  </w:t>
      </w:r>
      <w:bookmarkEnd w:id="7"/>
      <w:r w:rsidR="006B0FC3" w:rsidRPr="006A6873">
        <w:rPr>
          <w:sz w:val="24"/>
          <w:szCs w:val="24"/>
        </w:rPr>
        <w:t>,</w:t>
      </w:r>
      <w:proofErr w:type="gramEnd"/>
      <w:r w:rsidR="0044258D" w:rsidRPr="006A6873">
        <w:rPr>
          <w:sz w:val="24"/>
          <w:szCs w:val="24"/>
        </w:rPr>
        <w:t xml:space="preserve"> </w:t>
      </w:r>
      <w:r w:rsidR="002215CF">
        <w:rPr>
          <w:sz w:val="24"/>
          <w:szCs w:val="24"/>
        </w:rPr>
        <w:t>20</w:t>
      </w:r>
      <w:r w:rsidR="006B0FC3" w:rsidRPr="006A6873">
        <w:rPr>
          <w:sz w:val="24"/>
          <w:szCs w:val="24"/>
        </w:rPr>
        <w:t xml:space="preserve">______, </w:t>
      </w:r>
      <w:r w:rsidR="0044258D" w:rsidRPr="006A6873">
        <w:rPr>
          <w:sz w:val="24"/>
          <w:szCs w:val="24"/>
        </w:rPr>
        <w:t xml:space="preserve">at  </w:t>
      </w:r>
      <w:r w:rsidR="002215CF">
        <w:rPr>
          <w:sz w:val="24"/>
          <w:szCs w:val="24"/>
        </w:rPr>
        <w:t>_</w:t>
      </w:r>
      <w:r w:rsidR="00CD2875">
        <w:rPr>
          <w:sz w:val="24"/>
          <w:szCs w:val="24"/>
        </w:rPr>
        <w:t>_____</w:t>
      </w:r>
      <w:r w:rsidR="002215CF">
        <w:rPr>
          <w:sz w:val="24"/>
          <w:szCs w:val="24"/>
        </w:rPr>
        <w:t>__:</w:t>
      </w:r>
      <w:r w:rsidR="00CD2875">
        <w:rPr>
          <w:sz w:val="24"/>
          <w:szCs w:val="24"/>
        </w:rPr>
        <w:t>_________</w:t>
      </w:r>
      <w:r w:rsidR="002215CF">
        <w:rPr>
          <w:sz w:val="24"/>
          <w:szCs w:val="24"/>
        </w:rPr>
        <w:t>___</w:t>
      </w:r>
      <w:r w:rsidR="006A6873">
        <w:rPr>
          <w:rFonts w:ascii="Arial Unicode MS" w:hAnsi="Arial Unicode MS" w:cs="Arial Unicode MS" w:hint="eastAsia"/>
          <w:b/>
          <w:bCs/>
          <w:sz w:val="24"/>
          <w:szCs w:val="24"/>
        </w:rPr>
        <w:t>☐</w:t>
      </w:r>
      <w:r w:rsidR="0044258D" w:rsidRPr="006A6873">
        <w:rPr>
          <w:b/>
          <w:bCs/>
          <w:sz w:val="24"/>
          <w:szCs w:val="24"/>
        </w:rPr>
        <w:t xml:space="preserve"> a.m.  </w:t>
      </w:r>
      <w:r w:rsidR="006A6873">
        <w:rPr>
          <w:rFonts w:ascii="Arial Unicode MS" w:hAnsi="Arial Unicode MS" w:cs="Arial Unicode MS" w:hint="eastAsia"/>
          <w:b/>
          <w:bCs/>
          <w:sz w:val="24"/>
          <w:szCs w:val="24"/>
        </w:rPr>
        <w:t>☐</w:t>
      </w:r>
      <w:r w:rsidR="0044258D" w:rsidRPr="006A6873">
        <w:rPr>
          <w:b/>
          <w:bCs/>
          <w:sz w:val="24"/>
          <w:szCs w:val="24"/>
        </w:rPr>
        <w:t xml:space="preserve"> p.m.</w:t>
      </w:r>
    </w:p>
    <w:p w14:paraId="729518AB" w14:textId="77777777" w:rsidR="00F75695" w:rsidRDefault="00F75695" w:rsidP="00C7104E">
      <w:pPr>
        <w:widowControl/>
        <w:jc w:val="both"/>
        <w:rPr>
          <w:b/>
          <w:bCs/>
          <w:sz w:val="24"/>
          <w:szCs w:val="24"/>
        </w:rPr>
      </w:pPr>
    </w:p>
    <w:p w14:paraId="5CE05A32" w14:textId="77777777" w:rsidR="0044258D" w:rsidRPr="006A6873" w:rsidRDefault="0044258D" w:rsidP="00C7104E">
      <w:pPr>
        <w:widowControl/>
        <w:jc w:val="both"/>
        <w:rPr>
          <w:sz w:val="24"/>
          <w:szCs w:val="24"/>
        </w:rPr>
      </w:pPr>
      <w:r w:rsidRPr="006A6873">
        <w:rPr>
          <w:sz w:val="24"/>
          <w:szCs w:val="24"/>
        </w:rPr>
        <w:tab/>
        <w:t xml:space="preserve">IT IS SO ORDERED THIS </w:t>
      </w:r>
      <w:bookmarkStart w:id="8" w:name="Text39"/>
      <w:r w:rsidRPr="006A6873">
        <w:rPr>
          <w:noProof/>
          <w:sz w:val="24"/>
          <w:szCs w:val="24"/>
          <w:u w:val="single"/>
        </w:rPr>
        <w:t xml:space="preserve">               </w:t>
      </w:r>
      <w:bookmarkEnd w:id="8"/>
      <w:r w:rsidRPr="006A6873">
        <w:rPr>
          <w:sz w:val="24"/>
          <w:szCs w:val="24"/>
        </w:rPr>
        <w:t xml:space="preserve"> day of _________________, </w:t>
      </w:r>
      <w:r w:rsidR="002215CF">
        <w:rPr>
          <w:sz w:val="24"/>
          <w:szCs w:val="24"/>
        </w:rPr>
        <w:t>20</w:t>
      </w:r>
      <w:r w:rsidRPr="006A6873">
        <w:rPr>
          <w:sz w:val="24"/>
          <w:szCs w:val="24"/>
        </w:rPr>
        <w:t>_______.</w:t>
      </w:r>
    </w:p>
    <w:p w14:paraId="25F11698" w14:textId="77777777" w:rsidR="0044258D" w:rsidRDefault="0044258D" w:rsidP="00C7104E">
      <w:pPr>
        <w:widowControl/>
        <w:jc w:val="both"/>
        <w:rPr>
          <w:sz w:val="24"/>
          <w:szCs w:val="24"/>
        </w:rPr>
      </w:pPr>
    </w:p>
    <w:p w14:paraId="2CFC844F" w14:textId="77777777" w:rsidR="002215CF" w:rsidRPr="006A6873" w:rsidRDefault="002215CF" w:rsidP="00C7104E">
      <w:pPr>
        <w:widowControl/>
        <w:jc w:val="both"/>
        <w:rPr>
          <w:sz w:val="24"/>
          <w:szCs w:val="24"/>
        </w:rPr>
      </w:pPr>
    </w:p>
    <w:p w14:paraId="6E6CA24A" w14:textId="77777777" w:rsidR="0044258D" w:rsidRPr="006A6873" w:rsidRDefault="00DF2821" w:rsidP="00C7104E">
      <w:pPr>
        <w:widowControl/>
        <w:jc w:val="center"/>
        <w:rPr>
          <w:sz w:val="24"/>
          <w:szCs w:val="24"/>
        </w:rPr>
      </w:pPr>
      <w:r>
        <w:rPr>
          <w:sz w:val="24"/>
          <w:szCs w:val="24"/>
        </w:rPr>
        <w:br w:type="page"/>
      </w:r>
      <w:r w:rsidR="0044258D" w:rsidRPr="006A6873">
        <w:rPr>
          <w:sz w:val="24"/>
          <w:szCs w:val="24"/>
        </w:rPr>
        <w:lastRenderedPageBreak/>
        <w:t>Authority</w:t>
      </w:r>
    </w:p>
    <w:p w14:paraId="589AD7AF" w14:textId="77777777" w:rsidR="0044258D" w:rsidRPr="006A6873" w:rsidRDefault="0044258D" w:rsidP="00C7104E">
      <w:pPr>
        <w:widowControl/>
        <w:rPr>
          <w:sz w:val="24"/>
          <w:szCs w:val="24"/>
        </w:rPr>
      </w:pPr>
    </w:p>
    <w:p w14:paraId="47513681" w14:textId="77777777" w:rsidR="0044258D" w:rsidRPr="006A6873" w:rsidRDefault="0044258D" w:rsidP="00C7104E">
      <w:pPr>
        <w:widowControl/>
        <w:jc w:val="both"/>
        <w:rPr>
          <w:sz w:val="24"/>
          <w:szCs w:val="24"/>
        </w:rPr>
      </w:pPr>
      <w:r w:rsidRPr="006A6873">
        <w:rPr>
          <w:sz w:val="24"/>
          <w:szCs w:val="24"/>
        </w:rPr>
        <w:t>K.S.A. 38-2203(a), 38-2264</w:t>
      </w:r>
      <w:r w:rsidR="00F83E13">
        <w:rPr>
          <w:sz w:val="24"/>
          <w:szCs w:val="24"/>
        </w:rPr>
        <w:t>,</w:t>
      </w:r>
      <w:r w:rsidRPr="006A6873">
        <w:rPr>
          <w:sz w:val="24"/>
          <w:szCs w:val="24"/>
        </w:rPr>
        <w:t xml:space="preserve"> 25 U.S.C. § 1901 </w:t>
      </w:r>
      <w:r w:rsidRPr="006A6873">
        <w:rPr>
          <w:i/>
          <w:iCs/>
          <w:sz w:val="24"/>
          <w:szCs w:val="24"/>
        </w:rPr>
        <w:t>et seq</w:t>
      </w:r>
      <w:r w:rsidR="00F83E13">
        <w:rPr>
          <w:iCs/>
          <w:sz w:val="24"/>
          <w:szCs w:val="24"/>
        </w:rPr>
        <w:t>, and 25 C.F.R. 23</w:t>
      </w:r>
      <w:r w:rsidRPr="006A6873">
        <w:rPr>
          <w:i/>
          <w:iCs/>
          <w:sz w:val="24"/>
          <w:szCs w:val="24"/>
        </w:rPr>
        <w:t>.</w:t>
      </w:r>
    </w:p>
    <w:p w14:paraId="11A4DC37" w14:textId="77777777" w:rsidR="0044258D" w:rsidRPr="006A6873" w:rsidRDefault="0044258D" w:rsidP="00C7104E">
      <w:pPr>
        <w:widowControl/>
        <w:rPr>
          <w:sz w:val="24"/>
          <w:szCs w:val="24"/>
        </w:rPr>
      </w:pPr>
    </w:p>
    <w:p w14:paraId="7CA0EC4A" w14:textId="77777777" w:rsidR="0044258D" w:rsidRPr="006A6873" w:rsidRDefault="0044258D" w:rsidP="00C7104E">
      <w:pPr>
        <w:widowControl/>
        <w:jc w:val="center"/>
        <w:rPr>
          <w:sz w:val="24"/>
          <w:szCs w:val="24"/>
        </w:rPr>
      </w:pPr>
      <w:r w:rsidRPr="006A6873">
        <w:rPr>
          <w:sz w:val="24"/>
          <w:szCs w:val="24"/>
        </w:rPr>
        <w:t>Notes on Use</w:t>
      </w:r>
    </w:p>
    <w:p w14:paraId="4495C992" w14:textId="77777777" w:rsidR="0044258D" w:rsidRPr="006A6873" w:rsidRDefault="0044258D" w:rsidP="00C7104E">
      <w:pPr>
        <w:widowControl/>
        <w:rPr>
          <w:sz w:val="24"/>
          <w:szCs w:val="24"/>
        </w:rPr>
      </w:pPr>
    </w:p>
    <w:p w14:paraId="4162B517" w14:textId="77777777" w:rsidR="0044258D" w:rsidRDefault="0044258D" w:rsidP="00C7104E">
      <w:pPr>
        <w:widowControl/>
        <w:jc w:val="both"/>
        <w:rPr>
          <w:sz w:val="24"/>
          <w:szCs w:val="24"/>
        </w:rPr>
      </w:pPr>
      <w:r w:rsidRPr="006A6873">
        <w:rPr>
          <w:sz w:val="24"/>
          <w:szCs w:val="24"/>
        </w:rPr>
        <w:tab/>
        <w:t>This is the form for use when a Citizen Review Board has conducted a permanency hearing</w:t>
      </w:r>
      <w:r w:rsidR="002F20C7">
        <w:rPr>
          <w:sz w:val="24"/>
          <w:szCs w:val="24"/>
        </w:rPr>
        <w:t xml:space="preserve"> when Another Planned Permanent Living Arrangement (APPLA) is designated as the child's permanency plan</w:t>
      </w:r>
      <w:r w:rsidR="00DE2F32">
        <w:rPr>
          <w:sz w:val="24"/>
          <w:szCs w:val="24"/>
        </w:rPr>
        <w:t xml:space="preserve"> and at the time of the hearing, the child is placed in a qualified residential treatment program (QRTP)</w:t>
      </w:r>
      <w:r w:rsidRPr="006A6873">
        <w:rPr>
          <w:sz w:val="24"/>
          <w:szCs w:val="24"/>
        </w:rPr>
        <w:t>.</w:t>
      </w:r>
      <w:r w:rsidR="00CD2875">
        <w:rPr>
          <w:sz w:val="24"/>
          <w:szCs w:val="24"/>
        </w:rPr>
        <w:t xml:space="preserve"> </w:t>
      </w:r>
      <w:r w:rsidRPr="006A6873">
        <w:rPr>
          <w:sz w:val="24"/>
          <w:szCs w:val="24"/>
        </w:rPr>
        <w:t>The CRB report, with recommendations, must be attached</w:t>
      </w:r>
      <w:r w:rsidR="00F83E13">
        <w:rPr>
          <w:sz w:val="24"/>
          <w:szCs w:val="24"/>
        </w:rPr>
        <w:t>.</w:t>
      </w:r>
    </w:p>
    <w:p w14:paraId="02C9FF09" w14:textId="77777777" w:rsidR="00654D61" w:rsidRPr="006A6873" w:rsidRDefault="00654D61" w:rsidP="00C7104E">
      <w:pPr>
        <w:widowControl/>
        <w:jc w:val="both"/>
        <w:rPr>
          <w:sz w:val="24"/>
          <w:szCs w:val="24"/>
        </w:rPr>
      </w:pPr>
    </w:p>
    <w:p w14:paraId="1A49C148" w14:textId="77777777" w:rsidR="0044258D" w:rsidRDefault="00075E43" w:rsidP="00C7104E">
      <w:pPr>
        <w:widowControl/>
        <w:jc w:val="both"/>
        <w:rPr>
          <w:sz w:val="24"/>
          <w:szCs w:val="24"/>
        </w:rPr>
      </w:pPr>
      <w:r>
        <w:rPr>
          <w:sz w:val="24"/>
          <w:szCs w:val="24"/>
        </w:rPr>
        <w:tab/>
        <w:t xml:space="preserve">Supreme Court </w:t>
      </w:r>
      <w:r w:rsidR="0094493B">
        <w:rPr>
          <w:sz w:val="24"/>
          <w:szCs w:val="24"/>
        </w:rPr>
        <w:t>Rule 174</w:t>
      </w:r>
      <w:r w:rsidR="0044258D" w:rsidRPr="006A6873">
        <w:rPr>
          <w:sz w:val="24"/>
          <w:szCs w:val="24"/>
        </w:rPr>
        <w:t xml:space="preserve"> requires the use of this form or another form approved by the Supreme Court as meeting </w:t>
      </w:r>
      <w:r w:rsidR="00F83E13">
        <w:rPr>
          <w:sz w:val="24"/>
          <w:szCs w:val="24"/>
        </w:rPr>
        <w:t>Adoption and Safe Families Act (</w:t>
      </w:r>
      <w:r w:rsidR="00F83E13" w:rsidRPr="00E21862">
        <w:rPr>
          <w:sz w:val="24"/>
          <w:szCs w:val="24"/>
        </w:rPr>
        <w:t>ASFA</w:t>
      </w:r>
      <w:r w:rsidR="00F83E13">
        <w:rPr>
          <w:sz w:val="24"/>
          <w:szCs w:val="24"/>
        </w:rPr>
        <w:t>)</w:t>
      </w:r>
      <w:r w:rsidR="00F83E13" w:rsidRPr="00E21862">
        <w:rPr>
          <w:sz w:val="24"/>
          <w:szCs w:val="24"/>
        </w:rPr>
        <w:t xml:space="preserve"> requirements. </w:t>
      </w:r>
      <w:r w:rsidR="00F83E13">
        <w:rPr>
          <w:sz w:val="24"/>
          <w:szCs w:val="24"/>
        </w:rPr>
        <w:t>“</w:t>
      </w:r>
      <w:r w:rsidR="00F83E13">
        <w:rPr>
          <w:noProof/>
          <w:sz w:val="24"/>
          <w:szCs w:val="24"/>
        </w:rPr>
        <w:t xml:space="preserve">An additional </w:t>
      </w:r>
      <w:r w:rsidR="00F83E13" w:rsidRPr="00315D2E">
        <w:rPr>
          <w:noProof/>
          <w:sz w:val="24"/>
          <w:szCs w:val="24"/>
        </w:rPr>
        <w:t>order or supplemental affidavit may be attached to a form</w:t>
      </w:r>
      <w:r w:rsidR="00F83E13">
        <w:rPr>
          <w:noProof/>
          <w:sz w:val="24"/>
          <w:szCs w:val="24"/>
        </w:rPr>
        <w:t>.” Kansas Supreme Court Rule 174(b).</w:t>
      </w:r>
      <w:r w:rsidR="00CD2875">
        <w:rPr>
          <w:sz w:val="24"/>
          <w:szCs w:val="24"/>
        </w:rPr>
        <w:t xml:space="preserve"> </w:t>
      </w:r>
      <w:r w:rsidR="0044258D" w:rsidRPr="006A6873">
        <w:rPr>
          <w:sz w:val="24"/>
          <w:szCs w:val="24"/>
        </w:rPr>
        <w:t>Failure to make and properly document the findings required by ASFA will result in the loss of federal funding.</w:t>
      </w:r>
      <w:r w:rsidR="00CD2875">
        <w:rPr>
          <w:sz w:val="24"/>
          <w:szCs w:val="24"/>
        </w:rPr>
        <w:t xml:space="preserve"> </w:t>
      </w:r>
      <w:r w:rsidR="0044258D" w:rsidRPr="006A6873">
        <w:rPr>
          <w:sz w:val="24"/>
          <w:szCs w:val="24"/>
        </w:rPr>
        <w:t>Federal funding is not available when the court finds reasonable efforts have not been made unless the court also finds the efforts were not required.</w:t>
      </w:r>
      <w:r w:rsidR="00CD2875">
        <w:rPr>
          <w:sz w:val="24"/>
          <w:szCs w:val="24"/>
        </w:rPr>
        <w:t xml:space="preserve"> </w:t>
      </w:r>
      <w:r w:rsidR="0044258D" w:rsidRPr="006A6873">
        <w:rPr>
          <w:sz w:val="24"/>
          <w:szCs w:val="24"/>
        </w:rPr>
        <w:t>The loss of federal funding continues until the court finds reasonable efforts have been made and the court’s findings are properly documented.</w:t>
      </w:r>
    </w:p>
    <w:p w14:paraId="6F9A1009" w14:textId="77777777" w:rsidR="00CA48BD" w:rsidRDefault="00CA48BD" w:rsidP="00C7104E">
      <w:pPr>
        <w:widowControl/>
        <w:jc w:val="both"/>
        <w:rPr>
          <w:sz w:val="24"/>
          <w:szCs w:val="24"/>
        </w:rPr>
      </w:pPr>
    </w:p>
    <w:p w14:paraId="1CB387DF" w14:textId="3212CDD9" w:rsidR="00CA48BD" w:rsidRDefault="00CA48BD" w:rsidP="00CA48BD">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9D0F42">
        <w:rPr>
          <w:sz w:val="24"/>
          <w:szCs w:val="24"/>
        </w:rPr>
        <w:t xml:space="preserve"> </w:t>
      </w:r>
      <w:r w:rsidR="009D0F42" w:rsidRPr="009D0F42">
        <w:rPr>
          <w:sz w:val="24"/>
          <w:szCs w:val="24"/>
        </w:rPr>
        <w:t xml:space="preserve">After termination of parental rights, if the court orders SOUL family legal permanency as a case plan goal, the court must also order a concurrent case plan goal of adoption or permanent custodianship </w:t>
      </w:r>
      <w:proofErr w:type="gramStart"/>
      <w:r w:rsidR="009D0F42" w:rsidRPr="009D0F42">
        <w:rPr>
          <w:sz w:val="24"/>
          <w:szCs w:val="24"/>
        </w:rPr>
        <w:t>in order to</w:t>
      </w:r>
      <w:proofErr w:type="gramEnd"/>
      <w:r w:rsidR="009D0F42" w:rsidRPr="009D0F42">
        <w:rPr>
          <w:sz w:val="24"/>
          <w:szCs w:val="24"/>
        </w:rPr>
        <w:t xml:space="preserve"> comply with the Adoption and Safe Families Act (ASFA), as adopted by Kansas.</w:t>
      </w:r>
    </w:p>
    <w:p w14:paraId="1A88A5CD" w14:textId="77777777" w:rsidR="00654D61" w:rsidRDefault="00654D61" w:rsidP="00C7104E">
      <w:pPr>
        <w:widowControl/>
        <w:jc w:val="both"/>
        <w:rPr>
          <w:sz w:val="24"/>
          <w:szCs w:val="24"/>
        </w:rPr>
      </w:pPr>
    </w:p>
    <w:p w14:paraId="074D6E43" w14:textId="77777777" w:rsidR="00F83E13" w:rsidRDefault="00F83E13" w:rsidP="00C7104E">
      <w:pPr>
        <w:widowControl/>
        <w:jc w:val="both"/>
        <w:rPr>
          <w:noProof/>
          <w:sz w:val="24"/>
          <w:szCs w:val="24"/>
        </w:rPr>
      </w:pPr>
      <w:r>
        <w:rPr>
          <w:i/>
          <w:noProof/>
          <w:sz w:val="24"/>
          <w:szCs w:val="24"/>
          <w:u w:val="single"/>
        </w:rPr>
        <w:t>Timing of permanency hearing</w:t>
      </w:r>
    </w:p>
    <w:p w14:paraId="408BAA13" w14:textId="77777777" w:rsidR="00F83E13" w:rsidRPr="006A6873" w:rsidRDefault="00F83E13" w:rsidP="00C7104E">
      <w:pPr>
        <w:widowControl/>
        <w:jc w:val="both"/>
        <w:rPr>
          <w:sz w:val="24"/>
          <w:szCs w:val="24"/>
        </w:rPr>
      </w:pPr>
    </w:p>
    <w:p w14:paraId="49087B69" w14:textId="77777777" w:rsidR="0044258D" w:rsidRDefault="0044258D" w:rsidP="00C7104E">
      <w:pPr>
        <w:widowControl/>
        <w:jc w:val="both"/>
        <w:rPr>
          <w:sz w:val="24"/>
          <w:szCs w:val="24"/>
        </w:rPr>
      </w:pPr>
      <w:r w:rsidRPr="006A6873">
        <w:rPr>
          <w:sz w:val="24"/>
          <w:szCs w:val="24"/>
        </w:rPr>
        <w:tab/>
      </w:r>
      <w:r w:rsidRPr="00654D61">
        <w:rPr>
          <w:sz w:val="24"/>
          <w:szCs w:val="24"/>
        </w:rPr>
        <w:t>After termination of parental rights, permanency hearings continue to be required at least every 12 months from the date the child first entered out of home placement.</w:t>
      </w:r>
      <w:r w:rsidR="00CD2875">
        <w:rPr>
          <w:sz w:val="24"/>
          <w:szCs w:val="24"/>
        </w:rPr>
        <w:t xml:space="preserve"> </w:t>
      </w:r>
      <w:r w:rsidRPr="00654D61">
        <w:rPr>
          <w:sz w:val="24"/>
          <w:szCs w:val="24"/>
        </w:rPr>
        <w:t>Termination of parental rights does not change the requirement for permanency hearings, and they shall continue until the child is adopted</w:t>
      </w:r>
      <w:r w:rsidR="00B12276" w:rsidRPr="00654D61">
        <w:rPr>
          <w:sz w:val="24"/>
          <w:szCs w:val="24"/>
        </w:rPr>
        <w:t>,</w:t>
      </w:r>
      <w:r w:rsidRPr="00654D61">
        <w:rPr>
          <w:sz w:val="24"/>
          <w:szCs w:val="24"/>
        </w:rPr>
        <w:t xml:space="preserve"> a permanent custodian is appointed</w:t>
      </w:r>
      <w:r w:rsidR="00B12276" w:rsidRPr="00654D61">
        <w:rPr>
          <w:sz w:val="24"/>
          <w:szCs w:val="24"/>
        </w:rPr>
        <w:t xml:space="preserve"> or jurisdiction is terminated</w:t>
      </w:r>
      <w:r w:rsidRPr="00654D61">
        <w:rPr>
          <w:sz w:val="24"/>
          <w:szCs w:val="24"/>
        </w:rPr>
        <w:t>.</w:t>
      </w:r>
      <w:r w:rsidR="00CD2875">
        <w:rPr>
          <w:sz w:val="24"/>
          <w:szCs w:val="24"/>
        </w:rPr>
        <w:t xml:space="preserve"> </w:t>
      </w:r>
      <w:r w:rsidRPr="00654D61">
        <w:rPr>
          <w:sz w:val="24"/>
          <w:szCs w:val="24"/>
        </w:rPr>
        <w:t>During the permanency hearing the court shall consider whether reasonable efforts have been made to achieve the case plan goals.</w:t>
      </w:r>
      <w:r w:rsidR="00CD2875">
        <w:rPr>
          <w:sz w:val="24"/>
          <w:szCs w:val="24"/>
        </w:rPr>
        <w:t xml:space="preserve"> </w:t>
      </w:r>
      <w:r w:rsidRPr="00654D61">
        <w:rPr>
          <w:sz w:val="24"/>
          <w:szCs w:val="24"/>
        </w:rPr>
        <w:t>If the court determines that reasonable efforts have not been made or progress is not sufficient, the court may rescind its prior orders and enter other orders regarding</w:t>
      </w:r>
      <w:r w:rsidRPr="006A6873">
        <w:rPr>
          <w:sz w:val="24"/>
          <w:szCs w:val="24"/>
        </w:rPr>
        <w:t xml:space="preserve"> custody and adoption that are appropriate under the circumstances.</w:t>
      </w:r>
      <w:r w:rsidR="00CD2875">
        <w:rPr>
          <w:sz w:val="24"/>
          <w:szCs w:val="24"/>
        </w:rPr>
        <w:t xml:space="preserve"> </w:t>
      </w:r>
      <w:r w:rsidRPr="006A6873">
        <w:rPr>
          <w:sz w:val="24"/>
          <w:szCs w:val="24"/>
        </w:rPr>
        <w:t>K.S.A. 38-2264(h).</w:t>
      </w:r>
    </w:p>
    <w:p w14:paraId="6573432F" w14:textId="77777777" w:rsidR="00860700" w:rsidRDefault="00860700" w:rsidP="00C7104E">
      <w:pPr>
        <w:widowControl/>
        <w:jc w:val="both"/>
        <w:rPr>
          <w:sz w:val="24"/>
          <w:szCs w:val="24"/>
        </w:rPr>
      </w:pPr>
    </w:p>
    <w:p w14:paraId="11E54C53" w14:textId="77777777" w:rsidR="00F83E13" w:rsidRPr="006A04D2" w:rsidRDefault="00F83E13" w:rsidP="00C7104E">
      <w:pPr>
        <w:widowControl/>
        <w:jc w:val="both"/>
        <w:rPr>
          <w:i/>
          <w:noProof/>
          <w:sz w:val="24"/>
          <w:szCs w:val="24"/>
          <w:u w:val="single"/>
        </w:rPr>
      </w:pPr>
      <w:r w:rsidRPr="006A04D2">
        <w:rPr>
          <w:i/>
          <w:noProof/>
          <w:sz w:val="24"/>
          <w:szCs w:val="24"/>
          <w:u w:val="single"/>
        </w:rPr>
        <w:t>Notice</w:t>
      </w:r>
    </w:p>
    <w:p w14:paraId="24ADD55C" w14:textId="77777777" w:rsidR="00F83E13" w:rsidRDefault="00F83E13" w:rsidP="00C7104E">
      <w:pPr>
        <w:widowControl/>
        <w:jc w:val="both"/>
        <w:rPr>
          <w:sz w:val="24"/>
          <w:szCs w:val="24"/>
        </w:rPr>
      </w:pPr>
    </w:p>
    <w:p w14:paraId="3BDEEFA8" w14:textId="77777777" w:rsidR="00860700" w:rsidRPr="00860700" w:rsidRDefault="00F83E13" w:rsidP="00C7104E">
      <w:pPr>
        <w:widowControl/>
        <w:ind w:firstLine="720"/>
        <w:jc w:val="both"/>
        <w:rPr>
          <w:sz w:val="24"/>
          <w:szCs w:val="24"/>
        </w:rPr>
      </w:pPr>
      <w:r w:rsidRPr="0035702F">
        <w:rPr>
          <w:noProof/>
          <w:sz w:val="24"/>
          <w:szCs w:val="24"/>
        </w:rPr>
        <w:t>Notice of a permanency hearing is dictated by K.S.A. 38-2265</w:t>
      </w:r>
      <w:r w:rsidRPr="0035702F">
        <w:rPr>
          <w:sz w:val="24"/>
          <w:szCs w:val="24"/>
        </w:rPr>
        <w:t>.</w:t>
      </w:r>
      <w:r>
        <w:rPr>
          <w:sz w:val="24"/>
          <w:szCs w:val="24"/>
        </w:rPr>
        <w:t xml:space="preserve"> </w:t>
      </w:r>
      <w:r w:rsidR="00860700" w:rsidRPr="00860700">
        <w:rPr>
          <w:sz w:val="24"/>
          <w:szCs w:val="24"/>
        </w:rPr>
        <w:t>If the permanency hearing is for a child 14 years of age or older, the court shall require notice of the time and place of the permanency hearing.</w:t>
      </w:r>
      <w:r w:rsidR="00CD2875">
        <w:rPr>
          <w:sz w:val="24"/>
          <w:szCs w:val="24"/>
        </w:rPr>
        <w:t xml:space="preserve"> </w:t>
      </w:r>
      <w:r w:rsidR="00860700" w:rsidRPr="00860700">
        <w:rPr>
          <w:sz w:val="24"/>
          <w:szCs w:val="24"/>
        </w:rPr>
        <w:t xml:space="preserve">The notice shall request the child's participation in the hearing by attendance </w:t>
      </w:r>
      <w:r w:rsidR="00860700" w:rsidRPr="00860700">
        <w:rPr>
          <w:sz w:val="24"/>
          <w:szCs w:val="24"/>
        </w:rPr>
        <w:lastRenderedPageBreak/>
        <w:t>or by report to the court.</w:t>
      </w:r>
      <w:r w:rsidR="00CD2875">
        <w:rPr>
          <w:sz w:val="24"/>
          <w:szCs w:val="24"/>
        </w:rPr>
        <w:t xml:space="preserve"> </w:t>
      </w:r>
      <w:r w:rsidR="00860700" w:rsidRPr="00860700">
        <w:rPr>
          <w:sz w:val="24"/>
          <w:szCs w:val="24"/>
        </w:rPr>
        <w:t xml:space="preserve">A sample report from may be obtained </w:t>
      </w:r>
      <w:r>
        <w:rPr>
          <w:iCs/>
          <w:sz w:val="24"/>
          <w:szCs w:val="24"/>
        </w:rPr>
        <w:t xml:space="preserve">on the Kansas Judicial Council website or </w:t>
      </w:r>
      <w:r w:rsidRPr="0035702F">
        <w:rPr>
          <w:iCs/>
          <w:sz w:val="24"/>
          <w:szCs w:val="24"/>
        </w:rPr>
        <w:t>through the Office of Judicial Administration</w:t>
      </w:r>
      <w:r w:rsidR="00860700" w:rsidRPr="00860700">
        <w:rPr>
          <w:sz w:val="24"/>
          <w:szCs w:val="24"/>
        </w:rPr>
        <w:t xml:space="preserve">. </w:t>
      </w:r>
    </w:p>
    <w:p w14:paraId="729CD393" w14:textId="77777777" w:rsidR="00654D61" w:rsidRDefault="00654D61" w:rsidP="00C7104E">
      <w:pPr>
        <w:widowControl/>
        <w:jc w:val="both"/>
        <w:rPr>
          <w:sz w:val="24"/>
          <w:szCs w:val="24"/>
        </w:rPr>
      </w:pPr>
    </w:p>
    <w:p w14:paraId="056D9C8D" w14:textId="77777777" w:rsidR="00F83E13" w:rsidRDefault="00F83E13" w:rsidP="00C7104E">
      <w:pPr>
        <w:widowControl/>
        <w:jc w:val="both"/>
        <w:rPr>
          <w:iCs/>
          <w:sz w:val="24"/>
          <w:szCs w:val="24"/>
          <w:u w:val="single"/>
        </w:rPr>
      </w:pPr>
      <w:r>
        <w:rPr>
          <w:i/>
          <w:iCs/>
          <w:sz w:val="24"/>
          <w:szCs w:val="24"/>
          <w:u w:val="single"/>
        </w:rPr>
        <w:t>Identifying the Tribe(s)</w:t>
      </w:r>
    </w:p>
    <w:p w14:paraId="591B814C" w14:textId="77777777" w:rsidR="00F83E13" w:rsidRPr="006B7CD6" w:rsidRDefault="00F83E13" w:rsidP="00C7104E">
      <w:pPr>
        <w:widowControl/>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F3C23AB" w14:textId="77777777" w:rsidR="00F83E13" w:rsidRDefault="00F83E13" w:rsidP="00C7104E">
      <w:pPr>
        <w:widowControl/>
        <w:jc w:val="both"/>
        <w:rPr>
          <w:iCs/>
          <w:sz w:val="24"/>
          <w:szCs w:val="24"/>
        </w:rPr>
      </w:pPr>
      <w:r>
        <w:rPr>
          <w:iCs/>
          <w:sz w:val="24"/>
          <w:szCs w:val="24"/>
        </w:rPr>
        <w:tab/>
        <w:t>The court must determine whether the child’s Tribe has been identified and whether the Tribe has been afforded a full opportunity to participate in the proceedings. If so, the court must determine whether the agency provided the child’s Tribe with copies of the petition, reports, and information concerning the child in a timely manner. 25 U.S.C. 1911(c) &amp; (d); 25 U.S.C. 1912(a).</w:t>
      </w:r>
    </w:p>
    <w:p w14:paraId="11310F8C" w14:textId="77777777" w:rsidR="00F83E13" w:rsidRDefault="00F83E13" w:rsidP="00C7104E">
      <w:pPr>
        <w:widowControl/>
        <w:jc w:val="both"/>
        <w:rPr>
          <w:iCs/>
          <w:sz w:val="24"/>
          <w:szCs w:val="24"/>
        </w:rPr>
      </w:pPr>
    </w:p>
    <w:p w14:paraId="222E18B8" w14:textId="77777777" w:rsidR="00F83E13" w:rsidRPr="0011779A" w:rsidRDefault="00F83E13" w:rsidP="00C7104E">
      <w:pPr>
        <w:widowControl/>
        <w:jc w:val="both"/>
        <w:rPr>
          <w:i/>
          <w:iCs/>
          <w:sz w:val="24"/>
          <w:szCs w:val="24"/>
          <w:u w:val="single"/>
        </w:rPr>
      </w:pPr>
      <w:r>
        <w:rPr>
          <w:i/>
          <w:iCs/>
          <w:sz w:val="24"/>
          <w:szCs w:val="24"/>
          <w:u w:val="single"/>
        </w:rPr>
        <w:t>Prior Termination of Parental Rights</w:t>
      </w:r>
    </w:p>
    <w:p w14:paraId="5D7720C9" w14:textId="77777777" w:rsidR="00F83E13" w:rsidRPr="006A6873" w:rsidRDefault="00F83E13" w:rsidP="00C7104E">
      <w:pPr>
        <w:widowControl/>
        <w:jc w:val="both"/>
        <w:rPr>
          <w:sz w:val="24"/>
          <w:szCs w:val="24"/>
        </w:rPr>
      </w:pPr>
    </w:p>
    <w:p w14:paraId="3E31A5F9" w14:textId="77777777" w:rsidR="0044258D" w:rsidRDefault="0044258D" w:rsidP="00C7104E">
      <w:pPr>
        <w:widowControl/>
        <w:jc w:val="both"/>
        <w:rPr>
          <w:sz w:val="24"/>
          <w:szCs w:val="24"/>
        </w:rPr>
      </w:pPr>
      <w:r w:rsidRPr="006A6873">
        <w:rPr>
          <w:sz w:val="24"/>
          <w:szCs w:val="24"/>
        </w:rPr>
        <w:tab/>
      </w:r>
      <w:r w:rsidRPr="00654D61">
        <w:rPr>
          <w:sz w:val="24"/>
          <w:szCs w:val="24"/>
        </w:rPr>
        <w:t>The date of termination or relinquishment of parental rights should be recited for each child and parent as set out in the form.</w:t>
      </w:r>
      <w:r w:rsidR="00CD2875">
        <w:rPr>
          <w:sz w:val="24"/>
          <w:szCs w:val="24"/>
        </w:rPr>
        <w:t xml:space="preserve"> </w:t>
      </w:r>
      <w:r w:rsidR="00B12276" w:rsidRPr="00654D61">
        <w:rPr>
          <w:sz w:val="24"/>
          <w:szCs w:val="24"/>
        </w:rPr>
        <w:t>If the parent of an Indian child voluntary relinquishes parental rights or consents to an adoption, 25 U.S.C. 1913 provides the parent may withdraw the relinquishment or consent for any reason prior to a final decree of termination or adoption</w:t>
      </w:r>
      <w:r w:rsidR="00654D61">
        <w:rPr>
          <w:sz w:val="24"/>
          <w:szCs w:val="24"/>
        </w:rPr>
        <w:t>.</w:t>
      </w:r>
    </w:p>
    <w:p w14:paraId="11B90AF7" w14:textId="77777777" w:rsidR="00654D61" w:rsidRDefault="00654D61" w:rsidP="00C7104E">
      <w:pPr>
        <w:widowControl/>
        <w:jc w:val="both"/>
        <w:rPr>
          <w:sz w:val="24"/>
          <w:szCs w:val="24"/>
        </w:rPr>
      </w:pPr>
    </w:p>
    <w:p w14:paraId="02E6607A" w14:textId="77777777" w:rsidR="00F83E13" w:rsidRDefault="00F83E13" w:rsidP="00C7104E">
      <w:pPr>
        <w:widowControl/>
        <w:ind w:firstLine="720"/>
        <w:jc w:val="both"/>
        <w:rPr>
          <w:noProof/>
          <w:sz w:val="24"/>
          <w:szCs w:val="24"/>
        </w:rPr>
      </w:pPr>
      <w:r>
        <w:rPr>
          <w:sz w:val="24"/>
          <w:szCs w:val="24"/>
        </w:rPr>
        <w:t>In the court’s termination of parental rights order, the court found that active efforts had failed to prevent the breakup of the Indian family and that the continued custody of the child by the parent or Indian custodian is likely to result in serious emotional of physical damage to the child. Therefore, it is unnecessary for the court to make those findings again at this permanency hearing.</w:t>
      </w:r>
      <w:r>
        <w:rPr>
          <w:noProof/>
          <w:sz w:val="24"/>
          <w:szCs w:val="24"/>
        </w:rPr>
        <w:t xml:space="preserve"> BIA Guidelines for Implementing the Indian Child Welfare Act, December 2016, Section E.5.</w:t>
      </w:r>
    </w:p>
    <w:p w14:paraId="5B0FEB61" w14:textId="77777777" w:rsidR="004F4E96" w:rsidRDefault="004F4E96" w:rsidP="00C7104E">
      <w:pPr>
        <w:widowControl/>
        <w:rPr>
          <w:iCs/>
          <w:sz w:val="24"/>
          <w:szCs w:val="24"/>
        </w:rPr>
      </w:pPr>
    </w:p>
    <w:p w14:paraId="0CC5D7E3" w14:textId="77777777" w:rsidR="004F4E96" w:rsidRPr="00FD4AF2" w:rsidRDefault="004F4E96" w:rsidP="00C7104E">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1CF7DC4F" w14:textId="77777777" w:rsidR="00F83E13" w:rsidRDefault="00F83E13" w:rsidP="00C7104E">
      <w:pPr>
        <w:widowControl/>
        <w:ind w:firstLine="720"/>
        <w:jc w:val="both"/>
        <w:rPr>
          <w:sz w:val="24"/>
          <w:szCs w:val="24"/>
        </w:rPr>
      </w:pPr>
    </w:p>
    <w:p w14:paraId="6BCB890E" w14:textId="77777777" w:rsidR="00F83E13" w:rsidRDefault="00F83E13" w:rsidP="00C7104E">
      <w:pPr>
        <w:widowControl/>
        <w:jc w:val="both"/>
        <w:rPr>
          <w:i/>
          <w:iCs/>
          <w:sz w:val="24"/>
          <w:szCs w:val="24"/>
          <w:u w:val="single"/>
        </w:rPr>
      </w:pPr>
      <w:r>
        <w:rPr>
          <w:i/>
          <w:iCs/>
          <w:sz w:val="24"/>
          <w:szCs w:val="24"/>
          <w:u w:val="single"/>
        </w:rPr>
        <w:t>Preferred Placement</w:t>
      </w:r>
    </w:p>
    <w:p w14:paraId="7A55CD6D" w14:textId="77777777" w:rsidR="00F83E13" w:rsidRDefault="00F83E13" w:rsidP="00C7104E">
      <w:pPr>
        <w:widowControl/>
        <w:jc w:val="both"/>
        <w:rPr>
          <w:i/>
          <w:iCs/>
          <w:sz w:val="24"/>
          <w:szCs w:val="24"/>
          <w:u w:val="single"/>
        </w:rPr>
      </w:pPr>
    </w:p>
    <w:p w14:paraId="48B6CBCD"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B910EC">
        <w:rPr>
          <w:iCs/>
          <w:sz w:val="24"/>
          <w:szCs w:val="24"/>
        </w:rPr>
        <w:tab/>
        <w:t>The Court must document where the child is placed.</w:t>
      </w:r>
      <w:r>
        <w:rPr>
          <w:iCs/>
          <w:sz w:val="24"/>
          <w:szCs w:val="24"/>
        </w:rPr>
        <w:t xml:space="preserve"> </w:t>
      </w:r>
      <w:r w:rsidRPr="00586443">
        <w:rPr>
          <w:iCs/>
          <w:sz w:val="24"/>
          <w:szCs w:val="24"/>
        </w:rPr>
        <w:t xml:space="preserve">An Indian child must be placed in the least-restrictive setting that: (1) most approximates a family, taking into consideration sibling attachment; (2) allows the Indian child’s special needs (if any) to be met; and (3) is in reasonable proximity to the Indian child’s home, extended family, or siblings. 25 C.F.R. 23.131(a). Unless the child’s </w:t>
      </w:r>
      <w:r>
        <w:rPr>
          <w:iCs/>
          <w:sz w:val="24"/>
          <w:szCs w:val="24"/>
        </w:rPr>
        <w:t>Tribe</w:t>
      </w:r>
      <w:r w:rsidRPr="00586443">
        <w:rPr>
          <w:iCs/>
          <w:sz w:val="24"/>
          <w:szCs w:val="24"/>
        </w:rPr>
        <w:t xml:space="preserve"> has established a different order of preference, preference to placement of the child with the following people must be given, in descending order as listed below:</w:t>
      </w:r>
    </w:p>
    <w:p w14:paraId="27B56565"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(1) A member of the Indian child’s extended family;</w:t>
      </w:r>
    </w:p>
    <w:p w14:paraId="74FF9912"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(2) A foster home that is licensed, approved, or specified by the Indian child’s Tribe;</w:t>
      </w:r>
    </w:p>
    <w:p w14:paraId="0CA04F63"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An Indian foster home licensed or approved by an authorized non-Indian licensing authority; or</w:t>
      </w:r>
    </w:p>
    <w:p w14:paraId="7D124893" w14:textId="77777777" w:rsidR="00F83E1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lastRenderedPageBreak/>
        <w:tab/>
        <w:t>(4) An institution for children approved by an Indian Tribe or operated by an Indian organization which has a program suitable to meet the child’s needs. 25 U.S.C. 1915; 25 C.F.R. 23.131(b).</w:t>
      </w:r>
    </w:p>
    <w:p w14:paraId="417737C6" w14:textId="77777777" w:rsidR="00E4420E" w:rsidRPr="00586443" w:rsidRDefault="00E4420E"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p>
    <w:p w14:paraId="15A370E3"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The court must, where appropriate, also consider the preference of the Indian child or the Indian child’s parent. 25 C.F.R. 23.131(d).</w:t>
      </w:r>
    </w:p>
    <w:p w14:paraId="3A2E72A8" w14:textId="77777777" w:rsidR="00DE2F32" w:rsidRDefault="00DE2F32"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2F167BB" w14:textId="77777777" w:rsidR="00DE2F32" w:rsidRDefault="00DE2F32"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Pr>
          <w:iCs/>
          <w:sz w:val="24"/>
          <w:szCs w:val="24"/>
        </w:rPr>
        <w:tab/>
        <w:t xml:space="preserve">Because the child’s placement in a qualified residential treatment program is unlikely </w:t>
      </w:r>
      <w:proofErr w:type="gramStart"/>
      <w:r>
        <w:rPr>
          <w:iCs/>
          <w:sz w:val="24"/>
          <w:szCs w:val="24"/>
        </w:rPr>
        <w:t>to  fall</w:t>
      </w:r>
      <w:proofErr w:type="gramEnd"/>
      <w:r>
        <w:rPr>
          <w:iCs/>
          <w:sz w:val="24"/>
          <w:szCs w:val="24"/>
        </w:rPr>
        <w:t xml:space="preserve"> within any of the ICWA or Tribe’s preferred placement categories, this form assumes the Court will make findings about whether there is good cause to deviate from the placement preferences. The Court must also make all the required findings about the QRTP placement.</w:t>
      </w:r>
    </w:p>
    <w:p w14:paraId="22253C77"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098D584E"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If a party argues there is good cause to deviate from the placement preferences, the court must allow for all parties to provide evidence and make arguments to the court regarding whether there is good cause to deviate. The court must make finding</w:t>
      </w:r>
      <w:r>
        <w:rPr>
          <w:iCs/>
          <w:sz w:val="24"/>
          <w:szCs w:val="24"/>
        </w:rPr>
        <w:t>s</w:t>
      </w:r>
      <w:r w:rsidRPr="00586443">
        <w:rPr>
          <w:iCs/>
          <w:sz w:val="24"/>
          <w:szCs w:val="24"/>
        </w:rPr>
        <w:t xml:space="preserve"> on the record or in writing about whether the party seeking the departure from the placement preferences has proven this through clear and convincing evidence. 25 C.F.R. 23.132(b). The court’s finding of good cause should be based on one or more of the following considerations:</w:t>
      </w:r>
    </w:p>
    <w:p w14:paraId="0E816F39"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 xml:space="preserve">(1) The request of one or </w:t>
      </w:r>
      <w:proofErr w:type="gramStart"/>
      <w:r w:rsidRPr="00586443">
        <w:rPr>
          <w:iCs/>
          <w:sz w:val="24"/>
          <w:szCs w:val="24"/>
        </w:rPr>
        <w:t>both of the Indian</w:t>
      </w:r>
      <w:proofErr w:type="gramEnd"/>
      <w:r w:rsidRPr="00586443">
        <w:rPr>
          <w:iCs/>
          <w:sz w:val="24"/>
          <w:szCs w:val="24"/>
        </w:rPr>
        <w:t xml:space="preserve"> child’s parents, if they attest that they have reviewed the placement options, if any, that comply with the order of preference;</w:t>
      </w:r>
    </w:p>
    <w:p w14:paraId="16948ABE"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(2) The request of the child, if the child is of sufficient age and capacity to understand the decision that is being made;</w:t>
      </w:r>
    </w:p>
    <w:p w14:paraId="5B9B54DE"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(3) The presence of a sibling attachment that can be maintained only through a particular placement;</w:t>
      </w:r>
    </w:p>
    <w:p w14:paraId="7113AB2D"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(4) The extraordinary physical, mental, or emotional needs of the Indian child, such as specialized treatment services that may be unavailable in the community where families who meet the placement preferences live; and/or</w:t>
      </w:r>
    </w:p>
    <w:p w14:paraId="1A9AD815"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iCs/>
          <w:sz w:val="24"/>
          <w:szCs w:val="24"/>
        </w:rPr>
      </w:pPr>
      <w:r w:rsidRPr="00586443">
        <w:rPr>
          <w:iCs/>
          <w:sz w:val="24"/>
          <w:szCs w:val="24"/>
        </w:rPr>
        <w:tab/>
        <w:t>(5) The unavailability of a suitable placement after a determination by the court that a diligent search was conducted to find suitable placements meeting the preference criteria, but none have been located. The standard for determining whether a placement is unavailable must conform to the prevailing social and cultural standards of the Indian community in which the Indian child’s parent or extended family resides or with which the parents or extended family maintains social and cultural ties. 25 C.F.R. 23.132(c).</w:t>
      </w:r>
    </w:p>
    <w:p w14:paraId="4160657C"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p>
    <w:p w14:paraId="2A22274E" w14:textId="77777777" w:rsidR="00F83E13" w:rsidRPr="00586443" w:rsidRDefault="00F83E13" w:rsidP="00C710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4"/>
          <w:szCs w:val="24"/>
        </w:rPr>
      </w:pPr>
      <w:r w:rsidRPr="00586443">
        <w:rPr>
          <w:iCs/>
          <w:sz w:val="24"/>
          <w:szCs w:val="24"/>
        </w:rPr>
        <w:tab/>
        <w:t>A placement may not depart from the preferences based on socioeconomic statutes of any placement relative to another placement; or based solely on ordinary bonding or attachment that flowed from time spent in a non-preferred placement that was made in violation of ICWA. 25 C.F.R. 23.132(d) and (e). The court should make detailed findings as to whether the agency has made an ongoing, diligent search to locate extended family, a tribal member, or other Indian family for placement if the child is not already with a preferred placement pursuant to 25 U.S.C. 1915(b); 25 C.F.R. 23.130 and 23.131.</w:t>
      </w:r>
    </w:p>
    <w:p w14:paraId="7B4AAC55" w14:textId="77777777" w:rsidR="00DE2F32" w:rsidRDefault="00DE2F32" w:rsidP="00C7104E">
      <w:pPr>
        <w:widowControl/>
        <w:jc w:val="both"/>
        <w:rPr>
          <w:sz w:val="24"/>
          <w:szCs w:val="24"/>
        </w:rPr>
      </w:pPr>
    </w:p>
    <w:p w14:paraId="7AC22047" w14:textId="77777777" w:rsidR="00DE2F32" w:rsidRDefault="00DE2F32" w:rsidP="00C7104E">
      <w:pPr>
        <w:widowControl/>
        <w:jc w:val="both"/>
        <w:rPr>
          <w:sz w:val="24"/>
          <w:szCs w:val="24"/>
        </w:rPr>
      </w:pPr>
      <w:r>
        <w:rPr>
          <w:sz w:val="24"/>
          <w:szCs w:val="24"/>
        </w:rPr>
        <w:tab/>
        <w:t xml:space="preserve">If the child is placed in a qualified residential treatment program (QRTP) at the time of the permanency hearing, the court must make specialized findings. The court must first determine </w:t>
      </w:r>
      <w:r>
        <w:rPr>
          <w:sz w:val="24"/>
          <w:szCs w:val="24"/>
        </w:rPr>
        <w:lastRenderedPageBreak/>
        <w:t xml:space="preserve">whether the ongoing assessment of the strengths and needs of the child does or does not support the determination that the child’s needs cannot be met through placement in a foster family home. If the court determines that the child’s needs cannot be met through placement in a foster home, then the court must </w:t>
      </w:r>
      <w:proofErr w:type="gramStart"/>
      <w:r>
        <w:rPr>
          <w:sz w:val="24"/>
          <w:szCs w:val="24"/>
        </w:rPr>
        <w:t>determine:</w:t>
      </w:r>
      <w:proofErr w:type="gramEnd"/>
      <w:r>
        <w:rPr>
          <w:sz w:val="24"/>
          <w:szCs w:val="24"/>
        </w:rPr>
        <w:t xml:space="preserve"> whether that placement in a qualified residential treatment program provides the most effective and appropriate level of care for the child in the least restrictive environment, and whether the placement is consistent with the short-term and long-term goals for the child, as specified in the permanency plan for the child. The court must also make specific findings of fact regarding: the specific treatment or service needs that will be met for the child in the QRTP placement; the length of time the child is expected to need the treatment or services; and the efforts made by the secretary to prepare the child to return home or to be placed with a fit and willing relative, a legal guardian, or an adoptive parent, or in a foster family home.</w:t>
      </w:r>
    </w:p>
    <w:p w14:paraId="045D371D" w14:textId="77777777" w:rsidR="00F83E13" w:rsidRPr="00E21862" w:rsidRDefault="00F83E13" w:rsidP="00C7104E">
      <w:pPr>
        <w:widowControl/>
        <w:jc w:val="both"/>
        <w:rPr>
          <w:sz w:val="24"/>
          <w:szCs w:val="24"/>
        </w:rPr>
      </w:pPr>
    </w:p>
    <w:p w14:paraId="0717F5A2" w14:textId="77777777" w:rsidR="00F83E13" w:rsidRPr="00673B5F" w:rsidRDefault="00F83E13" w:rsidP="00C7104E">
      <w:pPr>
        <w:widowControl/>
        <w:ind w:firstLine="720"/>
        <w:jc w:val="both"/>
        <w:rPr>
          <w:sz w:val="24"/>
          <w:szCs w:val="24"/>
        </w:rPr>
      </w:pPr>
      <w:r w:rsidRPr="0035702F">
        <w:rPr>
          <w:sz w:val="24"/>
          <w:szCs w:val="24"/>
        </w:rPr>
        <w:t>Compliance with ICWA is jurisdictional. Failure to comply with ICWA may render orders devoid of authority.</w:t>
      </w:r>
      <w:r>
        <w:rPr>
          <w:sz w:val="24"/>
          <w:szCs w:val="24"/>
        </w:rPr>
        <w:t xml:space="preserve"> </w:t>
      </w:r>
    </w:p>
    <w:p w14:paraId="3D36EDC4" w14:textId="77777777" w:rsidR="00F83E13" w:rsidRPr="006A6873" w:rsidRDefault="00F83E13" w:rsidP="00C7104E">
      <w:pPr>
        <w:widowControl/>
        <w:jc w:val="both"/>
        <w:rPr>
          <w:sz w:val="24"/>
          <w:szCs w:val="24"/>
        </w:rPr>
      </w:pPr>
    </w:p>
    <w:p w14:paraId="7F4C4E98" w14:textId="77777777" w:rsidR="0044258D" w:rsidRPr="006A6873" w:rsidRDefault="0044258D" w:rsidP="00C7104E">
      <w:pPr>
        <w:widowControl/>
        <w:jc w:val="both"/>
        <w:rPr>
          <w:sz w:val="24"/>
          <w:szCs w:val="24"/>
        </w:rPr>
      </w:pPr>
    </w:p>
    <w:sectPr w:rsidR="0044258D" w:rsidRPr="006A6873" w:rsidSect="00B06C2C">
      <w:headerReference w:type="default" r:id="rId8"/>
      <w:footerReference w:type="default" r:id="rId9"/>
      <w:type w:val="continuous"/>
      <w:pgSz w:w="12240" w:h="15840"/>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E0768" w14:textId="77777777" w:rsidR="00235A7E" w:rsidRDefault="00235A7E">
      <w:r>
        <w:separator/>
      </w:r>
    </w:p>
  </w:endnote>
  <w:endnote w:type="continuationSeparator" w:id="0">
    <w:p w14:paraId="2EA33F58" w14:textId="77777777" w:rsidR="00235A7E" w:rsidRDefault="002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A38C" w14:textId="1343078B" w:rsidR="0044258D" w:rsidRPr="001F10B4" w:rsidRDefault="00CA48BD" w:rsidP="001F10B4">
    <w:pPr>
      <w:tabs>
        <w:tab w:val="left" w:pos="4320"/>
      </w:tabs>
      <w:rPr>
        <w:sz w:val="22"/>
        <w:szCs w:val="24"/>
      </w:rPr>
    </w:pPr>
    <w:r>
      <w:rPr>
        <w:sz w:val="22"/>
        <w:szCs w:val="24"/>
      </w:rPr>
      <w:t xml:space="preserve">Rev. </w:t>
    </w:r>
    <w:r w:rsidR="00DE2F32">
      <w:rPr>
        <w:sz w:val="22"/>
        <w:szCs w:val="24"/>
      </w:rPr>
      <w:t>0</w:t>
    </w:r>
    <w:r w:rsidR="004F4E96">
      <w:rPr>
        <w:sz w:val="22"/>
        <w:szCs w:val="24"/>
      </w:rPr>
      <w:t>7</w:t>
    </w:r>
    <w:r w:rsidR="00AB0F15" w:rsidRPr="006A12B3">
      <w:rPr>
        <w:sz w:val="22"/>
        <w:szCs w:val="24"/>
      </w:rPr>
      <w:t>/20</w:t>
    </w:r>
    <w:r>
      <w:rPr>
        <w:sz w:val="22"/>
        <w:szCs w:val="24"/>
      </w:rPr>
      <w:t>24</w:t>
    </w:r>
    <w:r w:rsidR="00AB0F15" w:rsidRPr="006A12B3">
      <w:rPr>
        <w:sz w:val="22"/>
        <w:szCs w:val="24"/>
      </w:rPr>
      <w:t xml:space="preserve"> ©KSJC</w:t>
    </w:r>
    <w:r w:rsidR="00AB0F15" w:rsidRPr="006A12B3">
      <w:rPr>
        <w:sz w:val="22"/>
        <w:szCs w:val="24"/>
      </w:rPr>
      <w:tab/>
    </w:r>
    <w:r w:rsidR="00AB0F15" w:rsidRPr="006A12B3">
      <w:rPr>
        <w:sz w:val="22"/>
        <w:szCs w:val="24"/>
      </w:rPr>
      <w:fldChar w:fldCharType="begin"/>
    </w:r>
    <w:r w:rsidR="00AB0F15" w:rsidRPr="006A12B3">
      <w:rPr>
        <w:sz w:val="22"/>
        <w:szCs w:val="24"/>
      </w:rPr>
      <w:instrText xml:space="preserve"> PAGE   \* MERGEFORMAT </w:instrText>
    </w:r>
    <w:r w:rsidR="00AB0F15" w:rsidRPr="006A12B3">
      <w:rPr>
        <w:sz w:val="22"/>
        <w:szCs w:val="24"/>
      </w:rPr>
      <w:fldChar w:fldCharType="separate"/>
    </w:r>
    <w:r w:rsidR="00E4420E">
      <w:rPr>
        <w:noProof/>
        <w:sz w:val="22"/>
        <w:szCs w:val="24"/>
      </w:rPr>
      <w:t>10</w:t>
    </w:r>
    <w:r w:rsidR="00AB0F15"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D2AD9" w14:textId="77777777" w:rsidR="00235A7E" w:rsidRDefault="00235A7E">
      <w:r>
        <w:separator/>
      </w:r>
    </w:p>
  </w:footnote>
  <w:footnote w:type="continuationSeparator" w:id="0">
    <w:p w14:paraId="34BFB413" w14:textId="77777777" w:rsidR="00235A7E" w:rsidRDefault="0023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A6F9" w14:textId="77777777" w:rsidR="00C201B7" w:rsidRDefault="006A6873" w:rsidP="006A6873">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C40"/>
    <w:multiLevelType w:val="hybridMultilevel"/>
    <w:tmpl w:val="9384B03A"/>
    <w:lvl w:ilvl="0" w:tplc="1BD88D14">
      <w:start w:val="1"/>
      <w:numFmt w:val="decimal"/>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26E020CE"/>
    <w:multiLevelType w:val="hybridMultilevel"/>
    <w:tmpl w:val="61904514"/>
    <w:lvl w:ilvl="0" w:tplc="0088D9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20745"/>
    <w:multiLevelType w:val="hybridMultilevel"/>
    <w:tmpl w:val="088C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71963"/>
    <w:multiLevelType w:val="hybridMultilevel"/>
    <w:tmpl w:val="1C483C2A"/>
    <w:lvl w:ilvl="0" w:tplc="0088D9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C1224E"/>
    <w:multiLevelType w:val="hybridMultilevel"/>
    <w:tmpl w:val="A0567B0A"/>
    <w:lvl w:ilvl="0" w:tplc="0088D9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A417F"/>
    <w:multiLevelType w:val="hybridMultilevel"/>
    <w:tmpl w:val="32622D78"/>
    <w:lvl w:ilvl="0" w:tplc="DD8857C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6341755">
    <w:abstractNumId w:val="3"/>
  </w:num>
  <w:num w:numId="2" w16cid:durableId="454250149">
    <w:abstractNumId w:val="2"/>
  </w:num>
  <w:num w:numId="3" w16cid:durableId="1208180116">
    <w:abstractNumId w:val="0"/>
  </w:num>
  <w:num w:numId="4" w16cid:durableId="1051348350">
    <w:abstractNumId w:val="5"/>
  </w:num>
  <w:num w:numId="5" w16cid:durableId="267084578">
    <w:abstractNumId w:val="1"/>
  </w:num>
  <w:num w:numId="6" w16cid:durableId="1276016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Formatting/>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C3"/>
    <w:rsid w:val="00026602"/>
    <w:rsid w:val="00075E43"/>
    <w:rsid w:val="000A53A8"/>
    <w:rsid w:val="000B1D50"/>
    <w:rsid w:val="00125980"/>
    <w:rsid w:val="00134259"/>
    <w:rsid w:val="00134D51"/>
    <w:rsid w:val="0014543E"/>
    <w:rsid w:val="00154B6C"/>
    <w:rsid w:val="00177E25"/>
    <w:rsid w:val="001803B9"/>
    <w:rsid w:val="00182199"/>
    <w:rsid w:val="001C50C8"/>
    <w:rsid w:val="001F10B4"/>
    <w:rsid w:val="00220358"/>
    <w:rsid w:val="002215CF"/>
    <w:rsid w:val="00235A7E"/>
    <w:rsid w:val="0027387B"/>
    <w:rsid w:val="002A2FD8"/>
    <w:rsid w:val="002D2301"/>
    <w:rsid w:val="002F20C7"/>
    <w:rsid w:val="00351592"/>
    <w:rsid w:val="003544BC"/>
    <w:rsid w:val="003656B8"/>
    <w:rsid w:val="0037172A"/>
    <w:rsid w:val="00371B29"/>
    <w:rsid w:val="00376DF6"/>
    <w:rsid w:val="003877A5"/>
    <w:rsid w:val="00391683"/>
    <w:rsid w:val="003943FD"/>
    <w:rsid w:val="003E7C03"/>
    <w:rsid w:val="003E7C82"/>
    <w:rsid w:val="0041003A"/>
    <w:rsid w:val="00437246"/>
    <w:rsid w:val="0044258D"/>
    <w:rsid w:val="004434EC"/>
    <w:rsid w:val="00476A72"/>
    <w:rsid w:val="00483DF6"/>
    <w:rsid w:val="0049315D"/>
    <w:rsid w:val="004F1BF8"/>
    <w:rsid w:val="004F4E96"/>
    <w:rsid w:val="00523F00"/>
    <w:rsid w:val="00524359"/>
    <w:rsid w:val="00554973"/>
    <w:rsid w:val="00570399"/>
    <w:rsid w:val="00570D55"/>
    <w:rsid w:val="0057149E"/>
    <w:rsid w:val="0057481F"/>
    <w:rsid w:val="005B6BCD"/>
    <w:rsid w:val="005D417E"/>
    <w:rsid w:val="0063685B"/>
    <w:rsid w:val="00654D61"/>
    <w:rsid w:val="006A6873"/>
    <w:rsid w:val="006B0FC3"/>
    <w:rsid w:val="00712D13"/>
    <w:rsid w:val="00714F17"/>
    <w:rsid w:val="00752EA0"/>
    <w:rsid w:val="00835A5C"/>
    <w:rsid w:val="00846E4B"/>
    <w:rsid w:val="00860700"/>
    <w:rsid w:val="00883C78"/>
    <w:rsid w:val="0088760A"/>
    <w:rsid w:val="00892460"/>
    <w:rsid w:val="008B6768"/>
    <w:rsid w:val="008C5812"/>
    <w:rsid w:val="008C6A18"/>
    <w:rsid w:val="0094493B"/>
    <w:rsid w:val="009B4EDB"/>
    <w:rsid w:val="009C3639"/>
    <w:rsid w:val="009D0F42"/>
    <w:rsid w:val="009D74A8"/>
    <w:rsid w:val="009E41D1"/>
    <w:rsid w:val="009E72A0"/>
    <w:rsid w:val="009F2B19"/>
    <w:rsid w:val="00A02CD3"/>
    <w:rsid w:val="00A1493C"/>
    <w:rsid w:val="00A14D37"/>
    <w:rsid w:val="00A17FF1"/>
    <w:rsid w:val="00A83274"/>
    <w:rsid w:val="00AB0F15"/>
    <w:rsid w:val="00AB3530"/>
    <w:rsid w:val="00AD5FEA"/>
    <w:rsid w:val="00B06C2C"/>
    <w:rsid w:val="00B12276"/>
    <w:rsid w:val="00B14356"/>
    <w:rsid w:val="00B75999"/>
    <w:rsid w:val="00B9082B"/>
    <w:rsid w:val="00BA2059"/>
    <w:rsid w:val="00BB74D9"/>
    <w:rsid w:val="00BE2C66"/>
    <w:rsid w:val="00BF2024"/>
    <w:rsid w:val="00C201B7"/>
    <w:rsid w:val="00C42F3C"/>
    <w:rsid w:val="00C7104E"/>
    <w:rsid w:val="00C81E35"/>
    <w:rsid w:val="00CA48BD"/>
    <w:rsid w:val="00CB6988"/>
    <w:rsid w:val="00CD2875"/>
    <w:rsid w:val="00CE12B5"/>
    <w:rsid w:val="00D0231D"/>
    <w:rsid w:val="00D0237E"/>
    <w:rsid w:val="00D03B02"/>
    <w:rsid w:val="00D210D4"/>
    <w:rsid w:val="00D412C5"/>
    <w:rsid w:val="00D47A48"/>
    <w:rsid w:val="00D6451E"/>
    <w:rsid w:val="00DE2F32"/>
    <w:rsid w:val="00DF2821"/>
    <w:rsid w:val="00E418BC"/>
    <w:rsid w:val="00E4420E"/>
    <w:rsid w:val="00E90011"/>
    <w:rsid w:val="00ED1E22"/>
    <w:rsid w:val="00EF101E"/>
    <w:rsid w:val="00F4000A"/>
    <w:rsid w:val="00F40D08"/>
    <w:rsid w:val="00F75695"/>
    <w:rsid w:val="00F83E13"/>
    <w:rsid w:val="00F919BD"/>
    <w:rsid w:val="00F9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38949"/>
  <w15:chartTrackingRefBased/>
  <w15:docId w15:val="{7B329227-822A-4104-BCED-83379AA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rsid w:val="00846E4B"/>
    <w:rPr>
      <w:rFonts w:ascii="Tahoma" w:hAnsi="Tahoma" w:cs="Tahoma"/>
      <w:sz w:val="16"/>
      <w:szCs w:val="16"/>
    </w:rPr>
  </w:style>
  <w:style w:type="character" w:customStyle="1" w:styleId="BalloonTextChar">
    <w:name w:val="Balloon Text Char"/>
    <w:link w:val="BalloonText"/>
    <w:uiPriority w:val="99"/>
    <w:semiHidden/>
    <w:locked/>
    <w:rsid w:val="00846E4B"/>
    <w:rPr>
      <w:rFonts w:ascii="Tahoma" w:hAnsi="Tahoma" w:cs="Tahoma"/>
      <w:sz w:val="16"/>
      <w:szCs w:val="16"/>
    </w:rPr>
  </w:style>
  <w:style w:type="character" w:styleId="CommentReference">
    <w:name w:val="annotation reference"/>
    <w:uiPriority w:val="99"/>
    <w:semiHidden/>
    <w:unhideWhenUsed/>
    <w:rsid w:val="00860700"/>
    <w:rPr>
      <w:sz w:val="16"/>
      <w:szCs w:val="16"/>
    </w:rPr>
  </w:style>
  <w:style w:type="paragraph" w:styleId="CommentText">
    <w:name w:val="annotation text"/>
    <w:basedOn w:val="Normal"/>
    <w:link w:val="CommentTextChar"/>
    <w:uiPriority w:val="99"/>
    <w:semiHidden/>
    <w:unhideWhenUsed/>
    <w:rsid w:val="00860700"/>
  </w:style>
  <w:style w:type="character" w:customStyle="1" w:styleId="CommentTextChar">
    <w:name w:val="Comment Text Char"/>
    <w:link w:val="CommentText"/>
    <w:uiPriority w:val="99"/>
    <w:semiHidden/>
    <w:rsid w:val="0086070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60700"/>
    <w:rPr>
      <w:b/>
      <w:bCs/>
    </w:rPr>
  </w:style>
  <w:style w:type="character" w:customStyle="1" w:styleId="CommentSubjectChar">
    <w:name w:val="Comment Subject Char"/>
    <w:link w:val="CommentSubject"/>
    <w:uiPriority w:val="99"/>
    <w:semiHidden/>
    <w:rsid w:val="00860700"/>
    <w:rPr>
      <w:rFonts w:ascii="Times New Roman" w:hAnsi="Times New Roman"/>
      <w:b/>
      <w:bCs/>
    </w:rPr>
  </w:style>
  <w:style w:type="paragraph" w:styleId="ListParagraph">
    <w:name w:val="List Paragraph"/>
    <w:basedOn w:val="Normal"/>
    <w:uiPriority w:val="34"/>
    <w:qFormat/>
    <w:rsid w:val="00F83E13"/>
    <w:pPr>
      <w:widowControl/>
      <w:autoSpaceDE/>
      <w:autoSpaceDN/>
      <w:adjustRightInd/>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A48B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17F44-62ED-478F-B554-966A0949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3131</Words>
  <Characters>17454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4</cp:revision>
  <cp:lastPrinted>2016-07-18T15:44:00Z</cp:lastPrinted>
  <dcterms:created xsi:type="dcterms:W3CDTF">2024-06-25T19:11:00Z</dcterms:created>
  <dcterms:modified xsi:type="dcterms:W3CDTF">2024-06-25T19:12:00Z</dcterms:modified>
</cp:coreProperties>
</file>