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9ABC0" w14:textId="77777777" w:rsidR="00A91F8C" w:rsidRPr="00133355" w:rsidRDefault="00133355" w:rsidP="00133355">
      <w:pPr>
        <w:jc w:val="center"/>
        <w:rPr>
          <w:sz w:val="24"/>
          <w:szCs w:val="24"/>
        </w:rPr>
      </w:pPr>
      <w:r w:rsidRPr="00133355">
        <w:rPr>
          <w:sz w:val="24"/>
          <w:szCs w:val="24"/>
          <w:lang w:val="en-CA"/>
        </w:rPr>
        <w:t>261</w:t>
      </w:r>
    </w:p>
    <w:p w14:paraId="55F9ABC1" w14:textId="77777777" w:rsidR="00A91F8C" w:rsidRDefault="00A91F8C">
      <w:pPr>
        <w:jc w:val="center"/>
        <w:rPr>
          <w:sz w:val="24"/>
          <w:szCs w:val="24"/>
        </w:rPr>
      </w:pPr>
      <w:r>
        <w:rPr>
          <w:b/>
          <w:bCs/>
          <w:sz w:val="24"/>
          <w:szCs w:val="24"/>
        </w:rPr>
        <w:t xml:space="preserve">IN THE DISTRICT COURT OF </w:t>
      </w:r>
      <w:r>
        <w:rPr>
          <w:b/>
          <w:bCs/>
          <w:noProof/>
          <w:sz w:val="24"/>
          <w:szCs w:val="24"/>
        </w:rPr>
        <w:t>________________</w:t>
      </w:r>
      <w:r>
        <w:rPr>
          <w:b/>
          <w:bCs/>
          <w:sz w:val="24"/>
          <w:szCs w:val="24"/>
        </w:rPr>
        <w:t xml:space="preserve"> COUNTY, KANSAS</w:t>
      </w:r>
    </w:p>
    <w:p w14:paraId="55F9ABC2" w14:textId="77777777" w:rsidR="00A91F8C" w:rsidRDefault="00A91F8C">
      <w:pPr>
        <w:rPr>
          <w:sz w:val="24"/>
          <w:szCs w:val="24"/>
        </w:rPr>
      </w:pPr>
    </w:p>
    <w:p w14:paraId="55F9ABC3" w14:textId="77777777" w:rsidR="00A91F8C" w:rsidRDefault="00A91F8C">
      <w:pPr>
        <w:rPr>
          <w:b/>
          <w:bCs/>
          <w:sz w:val="24"/>
          <w:szCs w:val="24"/>
        </w:rPr>
      </w:pPr>
    </w:p>
    <w:p w14:paraId="55F9ABC4" w14:textId="77777777" w:rsidR="00A91F8C" w:rsidRDefault="00A91F8C">
      <w:pPr>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55F9ABC5" w14:textId="77777777" w:rsidR="00A91F8C" w:rsidRDefault="00A91F8C">
      <w:pPr>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 xml:space="preserve">   </w:t>
      </w:r>
    </w:p>
    <w:p w14:paraId="55F9ABC6" w14:textId="77777777" w:rsidR="00A91F8C" w:rsidRDefault="00A91F8C">
      <w:pPr>
        <w:tabs>
          <w:tab w:val="left" w:pos="0"/>
          <w:tab w:val="left" w:pos="720"/>
          <w:tab w:val="left" w:pos="5760"/>
          <w:tab w:val="right" w:leader="dot" w:pos="9270"/>
          <w:tab w:val="left" w:pos="9360"/>
        </w:tabs>
        <w:spacing w:line="287" w:lineRule="auto"/>
        <w:rPr>
          <w:b/>
          <w:bCs/>
          <w:sz w:val="24"/>
          <w:szCs w:val="24"/>
        </w:rPr>
      </w:pPr>
      <w:proofErr w:type="gramStart"/>
      <w:r>
        <w:rPr>
          <w:b/>
          <w:bCs/>
          <w:sz w:val="24"/>
          <w:szCs w:val="24"/>
        </w:rPr>
        <w:t xml:space="preserve">Name  </w:t>
      </w:r>
      <w:r>
        <w:rPr>
          <w:b/>
          <w:bCs/>
          <w:noProof/>
          <w:sz w:val="24"/>
          <w:szCs w:val="24"/>
        </w:rPr>
        <w:t>_</w:t>
      </w:r>
      <w:proofErr w:type="gramEnd"/>
      <w:r>
        <w:rPr>
          <w:b/>
          <w:bCs/>
          <w:noProof/>
          <w:sz w:val="24"/>
          <w:szCs w:val="24"/>
        </w:rPr>
        <w:t>_________________________________</w:t>
      </w:r>
      <w:r>
        <w:rPr>
          <w:b/>
          <w:bCs/>
          <w:sz w:val="24"/>
          <w:szCs w:val="24"/>
        </w:rPr>
        <w:tab/>
        <w:t xml:space="preserve">Case No. </w:t>
      </w:r>
      <w:r>
        <w:rPr>
          <w:b/>
          <w:bCs/>
          <w:noProof/>
          <w:sz w:val="24"/>
          <w:szCs w:val="24"/>
        </w:rPr>
        <w:t>__________________</w:t>
      </w:r>
      <w:r>
        <w:rPr>
          <w:b/>
          <w:bCs/>
          <w:sz w:val="24"/>
          <w:szCs w:val="24"/>
        </w:rPr>
        <w:t xml:space="preserve"> </w:t>
      </w:r>
    </w:p>
    <w:p w14:paraId="55F9ABC7" w14:textId="7A42A733" w:rsidR="00A91F8C" w:rsidRDefault="004920CD">
      <w:pPr>
        <w:tabs>
          <w:tab w:val="left" w:pos="0"/>
          <w:tab w:val="left" w:pos="720"/>
          <w:tab w:val="left" w:pos="2160"/>
          <w:tab w:val="left" w:pos="2700"/>
          <w:tab w:val="left" w:pos="6480"/>
          <w:tab w:val="left" w:pos="7200"/>
          <w:tab w:val="left" w:pos="7920"/>
          <w:tab w:val="left" w:pos="8640"/>
          <w:tab w:val="left" w:pos="9360"/>
        </w:tabs>
        <w:ind w:left="2160" w:hanging="2160"/>
        <w:rPr>
          <w:b/>
          <w:bCs/>
          <w:sz w:val="24"/>
          <w:szCs w:val="24"/>
        </w:rPr>
      </w:pPr>
      <w:r>
        <w:rPr>
          <w:b/>
          <w:bCs/>
          <w:sz w:val="24"/>
          <w:szCs w:val="24"/>
        </w:rPr>
        <w:t xml:space="preserve">Year of Birth </w:t>
      </w:r>
      <w:bookmarkStart w:id="0" w:name="Text5"/>
      <w:bookmarkStart w:id="1" w:name="Text6"/>
      <w:bookmarkEnd w:id="0"/>
      <w:bookmarkEnd w:id="1"/>
      <w:r>
        <w:rPr>
          <w:b/>
          <w:bCs/>
          <w:sz w:val="24"/>
          <w:szCs w:val="24"/>
        </w:rPr>
        <w:t>___________</w:t>
      </w:r>
      <w:proofErr w:type="gramStart"/>
      <w:r>
        <w:rPr>
          <w:b/>
          <w:bCs/>
          <w:sz w:val="24"/>
          <w:szCs w:val="24"/>
        </w:rPr>
        <w:t xml:space="preserve">_  </w:t>
      </w:r>
      <w:r w:rsidR="00A91F8C">
        <w:rPr>
          <w:b/>
          <w:bCs/>
          <w:sz w:val="24"/>
          <w:szCs w:val="24"/>
        </w:rPr>
        <w:t>A</w:t>
      </w:r>
      <w:proofErr w:type="gramEnd"/>
      <w:r w:rsidR="00A91F8C">
        <w:rPr>
          <w:b/>
          <w:bCs/>
          <w:sz w:val="24"/>
          <w:szCs w:val="24"/>
        </w:rPr>
        <w:t xml:space="preserve"> </w:t>
      </w:r>
      <w:r w:rsidR="00EC7EEE">
        <w:rPr>
          <w:b/>
          <w:bCs/>
          <w:sz w:val="24"/>
          <w:szCs w:val="24"/>
        </w:rPr>
        <w:t>minor child</w:t>
      </w:r>
    </w:p>
    <w:p w14:paraId="55F9ABC8" w14:textId="77777777" w:rsidR="00A91F8C" w:rsidRDefault="00A91F8C" w:rsidP="008F04C5">
      <w:pPr>
        <w:tabs>
          <w:tab w:val="left" w:pos="0"/>
          <w:tab w:val="left" w:pos="720"/>
          <w:tab w:val="left" w:pos="900"/>
          <w:tab w:val="left" w:pos="2160"/>
          <w:tab w:val="left" w:pos="2700"/>
          <w:tab w:val="left" w:pos="5760"/>
          <w:tab w:val="right" w:leader="dot" w:pos="9270"/>
          <w:tab w:val="left" w:pos="9360"/>
        </w:tabs>
        <w:spacing w:line="287" w:lineRule="auto"/>
        <w:rPr>
          <w:b/>
          <w:bCs/>
          <w:sz w:val="24"/>
          <w:szCs w:val="24"/>
        </w:rPr>
      </w:pPr>
      <w:r>
        <w:rPr>
          <w:b/>
          <w:bCs/>
          <w:sz w:val="24"/>
          <w:szCs w:val="24"/>
        </w:rPr>
        <w:br/>
      </w:r>
    </w:p>
    <w:p w14:paraId="55F9ABC9" w14:textId="77777777" w:rsidR="00A91F8C" w:rsidRDefault="00A91F8C">
      <w:pPr>
        <w:tabs>
          <w:tab w:val="left" w:pos="0"/>
          <w:tab w:val="left" w:pos="720"/>
          <w:tab w:val="left" w:pos="900"/>
          <w:tab w:val="left" w:pos="2160"/>
          <w:tab w:val="left" w:pos="2700"/>
          <w:tab w:val="left" w:pos="5760"/>
          <w:tab w:val="right" w:leader="dot" w:pos="9270"/>
          <w:tab w:val="left" w:pos="9360"/>
        </w:tabs>
        <w:spacing w:line="287" w:lineRule="auto"/>
        <w:rPr>
          <w:b/>
          <w:bCs/>
          <w:sz w:val="24"/>
          <w:szCs w:val="24"/>
        </w:rPr>
      </w:pPr>
    </w:p>
    <w:p w14:paraId="55F9ABCA" w14:textId="77777777" w:rsidR="00A91F8C" w:rsidRDefault="00A91F8C">
      <w:pPr>
        <w:tabs>
          <w:tab w:val="left" w:pos="0"/>
          <w:tab w:val="left" w:pos="720"/>
          <w:tab w:val="left" w:pos="900"/>
          <w:tab w:val="left" w:pos="2160"/>
          <w:tab w:val="left" w:pos="2700"/>
          <w:tab w:val="left" w:pos="5760"/>
          <w:tab w:val="right" w:leader="dot" w:pos="9270"/>
          <w:tab w:val="left" w:pos="9360"/>
        </w:tabs>
        <w:spacing w:line="287" w:lineRule="auto"/>
        <w:rPr>
          <w:b/>
          <w:bCs/>
          <w:sz w:val="24"/>
          <w:szCs w:val="24"/>
        </w:rPr>
      </w:pPr>
    </w:p>
    <w:p w14:paraId="55F9ABCB" w14:textId="77777777" w:rsidR="00A91F8C" w:rsidRDefault="00A91F8C">
      <w:pPr>
        <w:tabs>
          <w:tab w:val="left" w:pos="0"/>
          <w:tab w:val="left" w:pos="720"/>
          <w:tab w:val="left" w:pos="900"/>
          <w:tab w:val="left" w:pos="2160"/>
          <w:tab w:val="left" w:pos="2700"/>
          <w:tab w:val="left" w:pos="5760"/>
          <w:tab w:val="right" w:leader="dot" w:pos="9270"/>
          <w:tab w:val="left" w:pos="9360"/>
        </w:tabs>
        <w:jc w:val="center"/>
        <w:rPr>
          <w:b/>
          <w:bCs/>
          <w:sz w:val="24"/>
          <w:szCs w:val="24"/>
        </w:rPr>
      </w:pPr>
      <w:r>
        <w:rPr>
          <w:b/>
          <w:bCs/>
          <w:sz w:val="24"/>
          <w:szCs w:val="24"/>
          <w:u w:val="single"/>
        </w:rPr>
        <w:t>ORDER FOR SERVICE BY PUBLICATION</w:t>
      </w:r>
    </w:p>
    <w:p w14:paraId="55F9ABCC" w14:textId="77777777" w:rsidR="00A91F8C" w:rsidRDefault="00A91F8C">
      <w:pPr>
        <w:tabs>
          <w:tab w:val="left" w:pos="0"/>
          <w:tab w:val="left" w:pos="720"/>
          <w:tab w:val="left" w:pos="900"/>
          <w:tab w:val="left" w:pos="2160"/>
          <w:tab w:val="left" w:pos="2700"/>
          <w:tab w:val="left" w:pos="5760"/>
          <w:tab w:val="right" w:leader="dot" w:pos="9270"/>
          <w:tab w:val="left" w:pos="9360"/>
        </w:tabs>
        <w:jc w:val="center"/>
        <w:rPr>
          <w:sz w:val="24"/>
          <w:szCs w:val="24"/>
        </w:rPr>
      </w:pPr>
      <w:r>
        <w:rPr>
          <w:sz w:val="24"/>
          <w:szCs w:val="24"/>
        </w:rPr>
        <w:t>Pursuant to K.S.A. 38-2237</w:t>
      </w:r>
    </w:p>
    <w:p w14:paraId="55F9ABCD" w14:textId="77777777" w:rsidR="00A91F8C" w:rsidRDefault="00A91F8C">
      <w:pPr>
        <w:tabs>
          <w:tab w:val="left" w:pos="0"/>
          <w:tab w:val="left" w:pos="720"/>
          <w:tab w:val="left" w:pos="900"/>
          <w:tab w:val="left" w:pos="2160"/>
          <w:tab w:val="left" w:pos="2700"/>
          <w:tab w:val="left" w:pos="5760"/>
          <w:tab w:val="right" w:leader="dot" w:pos="9270"/>
          <w:tab w:val="left" w:pos="9360"/>
        </w:tabs>
        <w:rPr>
          <w:sz w:val="24"/>
          <w:szCs w:val="24"/>
        </w:rPr>
      </w:pPr>
    </w:p>
    <w:p w14:paraId="55F9ABCE" w14:textId="77777777" w:rsidR="00A91F8C" w:rsidRDefault="00A91F8C">
      <w:pPr>
        <w:tabs>
          <w:tab w:val="left" w:pos="0"/>
          <w:tab w:val="left" w:pos="720"/>
          <w:tab w:val="left" w:pos="900"/>
          <w:tab w:val="left" w:pos="2160"/>
          <w:tab w:val="left" w:pos="2700"/>
          <w:tab w:val="left" w:pos="5760"/>
          <w:tab w:val="right" w:leader="dot" w:pos="9270"/>
          <w:tab w:val="left" w:pos="9360"/>
        </w:tabs>
        <w:rPr>
          <w:sz w:val="24"/>
          <w:szCs w:val="24"/>
        </w:rPr>
      </w:pPr>
    </w:p>
    <w:p w14:paraId="55F9ABCF" w14:textId="77777777" w:rsidR="00A91F8C" w:rsidRDefault="00A91F8C">
      <w:pPr>
        <w:tabs>
          <w:tab w:val="left" w:pos="0"/>
          <w:tab w:val="left" w:pos="720"/>
          <w:tab w:val="left" w:pos="900"/>
          <w:tab w:val="left" w:pos="2160"/>
          <w:tab w:val="left" w:pos="2700"/>
          <w:tab w:val="left" w:pos="5760"/>
          <w:tab w:val="right" w:leader="dot" w:pos="9270"/>
          <w:tab w:val="left" w:pos="9360"/>
        </w:tabs>
        <w:rPr>
          <w:sz w:val="24"/>
          <w:szCs w:val="24"/>
        </w:rPr>
      </w:pPr>
      <w:r>
        <w:rPr>
          <w:sz w:val="24"/>
          <w:szCs w:val="24"/>
        </w:rPr>
        <w:tab/>
        <w:t>NOW, on this _____ day of _______________, _______, the Court considers the Request for Service by Publication and Affidavit filed herein.  There are no appearances.</w:t>
      </w:r>
    </w:p>
    <w:p w14:paraId="55F9ABD0" w14:textId="77777777" w:rsidR="00A91F8C" w:rsidRDefault="00A91F8C">
      <w:pPr>
        <w:tabs>
          <w:tab w:val="left" w:pos="0"/>
          <w:tab w:val="left" w:pos="720"/>
          <w:tab w:val="left" w:pos="900"/>
          <w:tab w:val="left" w:pos="2160"/>
          <w:tab w:val="left" w:pos="2700"/>
          <w:tab w:val="left" w:pos="5760"/>
          <w:tab w:val="right" w:leader="dot" w:pos="9270"/>
          <w:tab w:val="left" w:pos="9360"/>
        </w:tabs>
        <w:rPr>
          <w:sz w:val="24"/>
          <w:szCs w:val="24"/>
        </w:rPr>
      </w:pPr>
      <w:r>
        <w:rPr>
          <w:sz w:val="24"/>
          <w:szCs w:val="24"/>
        </w:rPr>
        <w:tab/>
        <w:t xml:space="preserve">The Court finds that _____________________________ shall be given notice of the proceedings by publishing a Notice of Hearing once a week for two consecutive weeks in the newspaper authorized to publish legal notice in the captioned county </w:t>
      </w:r>
      <w:r>
        <w:rPr>
          <w:b/>
          <w:bCs/>
          <w:sz w:val="24"/>
          <w:szCs w:val="24"/>
        </w:rPr>
        <w:t>□ and in the newspaper authorized to publish legal notice in the locality where there is substantial certainty that the parent is currently residing, to wit:  ____________________________.</w:t>
      </w:r>
      <w:r>
        <w:rPr>
          <w:sz w:val="24"/>
          <w:szCs w:val="24"/>
        </w:rPr>
        <w:t xml:space="preserve">  Report of service shall be made by affidavit with a copy of the published notice attached.</w:t>
      </w:r>
    </w:p>
    <w:p w14:paraId="55F9ABD1" w14:textId="77777777" w:rsidR="00A91F8C" w:rsidRDefault="00A91F8C">
      <w:pPr>
        <w:tabs>
          <w:tab w:val="left" w:pos="0"/>
          <w:tab w:val="left" w:pos="720"/>
          <w:tab w:val="left" w:pos="900"/>
          <w:tab w:val="left" w:pos="2160"/>
          <w:tab w:val="left" w:pos="2700"/>
          <w:tab w:val="left" w:pos="5760"/>
          <w:tab w:val="right" w:leader="dot" w:pos="9270"/>
          <w:tab w:val="left" w:pos="9360"/>
        </w:tabs>
        <w:rPr>
          <w:sz w:val="24"/>
          <w:szCs w:val="24"/>
        </w:rPr>
      </w:pPr>
    </w:p>
    <w:p w14:paraId="55F9ABD2" w14:textId="77777777" w:rsidR="00A91F8C" w:rsidRDefault="00A91F8C">
      <w:pPr>
        <w:tabs>
          <w:tab w:val="left" w:pos="0"/>
          <w:tab w:val="left" w:pos="720"/>
          <w:tab w:val="left" w:pos="900"/>
          <w:tab w:val="left" w:pos="2160"/>
          <w:tab w:val="left" w:pos="2700"/>
          <w:tab w:val="left" w:pos="5760"/>
          <w:tab w:val="right" w:leader="dot" w:pos="9270"/>
          <w:tab w:val="left" w:pos="9360"/>
        </w:tabs>
        <w:rPr>
          <w:sz w:val="24"/>
          <w:szCs w:val="24"/>
        </w:rPr>
      </w:pPr>
      <w:r>
        <w:rPr>
          <w:sz w:val="24"/>
          <w:szCs w:val="24"/>
        </w:rPr>
        <w:tab/>
        <w:t>It is so ordered.</w:t>
      </w:r>
    </w:p>
    <w:p w14:paraId="55F9ABD3" w14:textId="77777777" w:rsidR="00A91F8C" w:rsidRDefault="00A91F8C">
      <w:pPr>
        <w:tabs>
          <w:tab w:val="left" w:pos="0"/>
          <w:tab w:val="left" w:pos="720"/>
          <w:tab w:val="left" w:pos="900"/>
          <w:tab w:val="left" w:pos="2160"/>
          <w:tab w:val="left" w:pos="2700"/>
          <w:tab w:val="left" w:pos="5760"/>
          <w:tab w:val="right" w:leader="dot" w:pos="9270"/>
          <w:tab w:val="left" w:pos="9360"/>
        </w:tabs>
        <w:rPr>
          <w:sz w:val="24"/>
          <w:szCs w:val="24"/>
        </w:rPr>
      </w:pPr>
    </w:p>
    <w:p w14:paraId="55F9ABD4" w14:textId="77777777" w:rsidR="00A91F8C" w:rsidRDefault="00A91F8C">
      <w:pPr>
        <w:tabs>
          <w:tab w:val="left" w:pos="0"/>
          <w:tab w:val="left" w:pos="720"/>
          <w:tab w:val="left" w:pos="900"/>
          <w:tab w:val="left" w:pos="2160"/>
          <w:tab w:val="left" w:pos="2700"/>
          <w:tab w:val="left" w:pos="5760"/>
          <w:tab w:val="right" w:leader="dot" w:pos="9270"/>
          <w:tab w:val="left" w:pos="9360"/>
        </w:tabs>
        <w:rPr>
          <w:sz w:val="24"/>
          <w:szCs w:val="24"/>
        </w:rPr>
      </w:pPr>
    </w:p>
    <w:p w14:paraId="55F9ABD5" w14:textId="77777777" w:rsidR="00A91F8C" w:rsidRDefault="00A91F8C">
      <w:pPr>
        <w:tabs>
          <w:tab w:val="left" w:pos="0"/>
          <w:tab w:val="left" w:pos="720"/>
          <w:tab w:val="left" w:pos="900"/>
          <w:tab w:val="left" w:pos="2160"/>
          <w:tab w:val="left" w:pos="2700"/>
          <w:tab w:val="left" w:pos="5760"/>
        </w:tabs>
        <w:ind w:left="5760" w:hanging="576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5F9ABD6" w14:textId="77777777" w:rsidR="00A91F8C" w:rsidRDefault="00A91F8C">
      <w:pPr>
        <w:tabs>
          <w:tab w:val="left" w:pos="0"/>
          <w:tab w:val="left" w:pos="720"/>
          <w:tab w:val="left" w:pos="900"/>
          <w:tab w:val="left" w:pos="2160"/>
          <w:tab w:val="left" w:pos="2700"/>
          <w:tab w:val="left" w:pos="5760"/>
          <w:tab w:val="right" w:leader="dot" w:pos="9270"/>
          <w:tab w:val="left" w:pos="9360"/>
        </w:tabs>
        <w:spacing w:line="287" w:lineRule="auto"/>
        <w:ind w:left="5760" w:hanging="5760"/>
        <w:rPr>
          <w:sz w:val="24"/>
          <w:szCs w:val="24"/>
        </w:rPr>
      </w:pPr>
      <w:r>
        <w:rPr>
          <w:sz w:val="24"/>
          <w:szCs w:val="24"/>
        </w:rPr>
        <w:tab/>
      </w:r>
      <w:r>
        <w:rPr>
          <w:sz w:val="24"/>
          <w:szCs w:val="24"/>
        </w:rPr>
        <w:tab/>
      </w:r>
      <w:r>
        <w:rPr>
          <w:sz w:val="24"/>
          <w:szCs w:val="24"/>
        </w:rPr>
        <w:tab/>
      </w:r>
      <w:r>
        <w:rPr>
          <w:sz w:val="24"/>
          <w:szCs w:val="24"/>
        </w:rPr>
        <w:tab/>
      </w:r>
      <w:r>
        <w:rPr>
          <w:sz w:val="24"/>
          <w:szCs w:val="24"/>
        </w:rPr>
        <w:tab/>
        <w:t>Judge of the District Court</w:t>
      </w:r>
    </w:p>
    <w:p w14:paraId="55F9ABD7" w14:textId="77777777" w:rsidR="00A91F8C" w:rsidRDefault="00A91F8C">
      <w:p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55F9ABD8" w14:textId="665FABB1" w:rsidR="004232FA" w:rsidRDefault="004232FA">
      <w:pPr>
        <w:widowControl/>
        <w:autoSpaceDE/>
        <w:autoSpaceDN/>
        <w:adjustRightInd/>
        <w:spacing w:after="200" w:line="276" w:lineRule="auto"/>
        <w:rPr>
          <w:sz w:val="24"/>
          <w:szCs w:val="24"/>
        </w:rPr>
      </w:pPr>
      <w:r>
        <w:rPr>
          <w:sz w:val="24"/>
          <w:szCs w:val="24"/>
        </w:rPr>
        <w:br w:type="page"/>
      </w:r>
    </w:p>
    <w:p w14:paraId="55F9ABE5" w14:textId="77777777" w:rsidR="00A91F8C" w:rsidRDefault="00A91F8C">
      <w:pPr>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r>
        <w:rPr>
          <w:sz w:val="24"/>
          <w:szCs w:val="24"/>
        </w:rPr>
        <w:lastRenderedPageBreak/>
        <w:t>Authority</w:t>
      </w:r>
    </w:p>
    <w:p w14:paraId="55F9ABE6" w14:textId="77777777" w:rsidR="00A91F8C" w:rsidRDefault="00A91F8C">
      <w:p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55F9ABE7" w14:textId="77777777" w:rsidR="00A91F8C" w:rsidRDefault="00A91F8C">
      <w:pPr>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K.S.A. 38-2237 as amended by 2007 SB 269.</w:t>
      </w:r>
    </w:p>
    <w:p w14:paraId="55F9ABE8" w14:textId="77777777" w:rsidR="00A91F8C" w:rsidRDefault="00A91F8C" w:rsidP="00240404">
      <w:p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55F9ABE9" w14:textId="77777777" w:rsidR="00A91F8C" w:rsidRDefault="00A91F8C">
      <w:pPr>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r>
        <w:rPr>
          <w:sz w:val="24"/>
          <w:szCs w:val="24"/>
        </w:rPr>
        <w:t>Notes on Use</w:t>
      </w:r>
    </w:p>
    <w:p w14:paraId="55F9ABEA" w14:textId="77777777" w:rsidR="00A91F8C" w:rsidRDefault="00A91F8C">
      <w:pPr>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p>
    <w:p w14:paraId="55F9ABEB" w14:textId="77777777" w:rsidR="00A91F8C" w:rsidRDefault="00A91F8C">
      <w:pPr>
        <w:tabs>
          <w:tab w:val="left" w:pos="0"/>
          <w:tab w:val="left" w:pos="720"/>
          <w:tab w:val="left" w:pos="900"/>
          <w:tab w:val="left" w:pos="2160"/>
          <w:tab w:val="left" w:pos="2700"/>
          <w:tab w:val="left" w:pos="5760"/>
          <w:tab w:val="right" w:leader="dot" w:pos="9270"/>
          <w:tab w:val="left" w:pos="9360"/>
        </w:tabs>
        <w:jc w:val="both"/>
        <w:rPr>
          <w:sz w:val="24"/>
          <w:szCs w:val="24"/>
        </w:rPr>
      </w:pPr>
      <w:r>
        <w:rPr>
          <w:sz w:val="24"/>
          <w:szCs w:val="24"/>
        </w:rPr>
        <w:tab/>
        <w:t xml:space="preserve">Due diligence is required to protect the rights of the parties and provide timely proceedings for permanency for the child.  Failure to exert due diligence in locating parties for service and notice of a hearing may void the findings and orders made at that hearing, and require rehearing.  Due diligence varies from case to case and examples of information sources are: the party’s attorney, the phone numbers and contact numbers the party previously provided, directory information at 1-411, area phone directories, the last known address and the current occupant and neighbors, the utility companies for that address, mailing a letter marked “Address Correction Requested” to the last known address, family members and friends or known contacts, </w:t>
      </w:r>
      <w:r w:rsidR="008F04C5">
        <w:rPr>
          <w:sz w:val="24"/>
          <w:szCs w:val="24"/>
        </w:rPr>
        <w:t xml:space="preserve">DCF </w:t>
      </w:r>
      <w:r>
        <w:rPr>
          <w:sz w:val="24"/>
          <w:szCs w:val="24"/>
        </w:rPr>
        <w:t>child support parent locator, internet search, and the Kansas corrections website.</w:t>
      </w:r>
    </w:p>
    <w:p w14:paraId="55F9ABEC" w14:textId="77777777" w:rsidR="00A91F8C" w:rsidRDefault="00A91F8C">
      <w:pPr>
        <w:tabs>
          <w:tab w:val="left" w:pos="0"/>
          <w:tab w:val="left" w:pos="720"/>
          <w:tab w:val="left" w:pos="900"/>
          <w:tab w:val="left" w:pos="2160"/>
          <w:tab w:val="left" w:pos="2700"/>
          <w:tab w:val="left" w:pos="5760"/>
          <w:tab w:val="right" w:leader="dot" w:pos="9270"/>
          <w:tab w:val="left" w:pos="9360"/>
        </w:tabs>
        <w:jc w:val="both"/>
        <w:rPr>
          <w:sz w:val="24"/>
          <w:szCs w:val="24"/>
        </w:rPr>
      </w:pPr>
      <w:r>
        <w:rPr>
          <w:sz w:val="24"/>
          <w:szCs w:val="24"/>
        </w:rPr>
        <w:tab/>
        <w:t xml:space="preserve">Upon the filing of an affidavit stating that the affiant has attempted, with due diligence shown, to ascertain the name or residence of a parent, but was unsuccessful, the court may order service by publication.  Publication shall be in the county where the petition is filed.  If the court finds that there is a substantial certainty that a parent resides in a particular locality, then publication shall also be in that locality.  </w:t>
      </w:r>
    </w:p>
    <w:p w14:paraId="55F9ABED" w14:textId="77777777" w:rsidR="00A91F8C" w:rsidRDefault="00A91F8C">
      <w:pPr>
        <w:tabs>
          <w:tab w:val="left" w:pos="0"/>
          <w:tab w:val="left" w:pos="720"/>
          <w:tab w:val="left" w:pos="900"/>
          <w:tab w:val="left" w:pos="2160"/>
          <w:tab w:val="left" w:pos="2700"/>
          <w:tab w:val="left" w:pos="5760"/>
          <w:tab w:val="right" w:leader="dot" w:pos="9270"/>
          <w:tab w:val="left" w:pos="9360"/>
        </w:tabs>
        <w:jc w:val="both"/>
        <w:rPr>
          <w:sz w:val="24"/>
          <w:szCs w:val="24"/>
        </w:rPr>
      </w:pPr>
    </w:p>
    <w:p w14:paraId="55F9ABF4" w14:textId="77777777" w:rsidR="00A91F8C" w:rsidRDefault="00A91F8C">
      <w:pPr>
        <w:tabs>
          <w:tab w:val="left" w:pos="0"/>
          <w:tab w:val="left" w:pos="720"/>
          <w:tab w:val="left" w:pos="900"/>
          <w:tab w:val="left" w:pos="2160"/>
          <w:tab w:val="left" w:pos="2700"/>
          <w:tab w:val="left" w:pos="5760"/>
          <w:tab w:val="right" w:leader="dot" w:pos="9270"/>
          <w:tab w:val="left" w:pos="9360"/>
        </w:tabs>
        <w:jc w:val="both"/>
        <w:rPr>
          <w:sz w:val="24"/>
          <w:szCs w:val="24"/>
        </w:rPr>
      </w:pPr>
    </w:p>
    <w:sectPr w:rsidR="00A91F8C" w:rsidSect="00EC7EEE">
      <w:headerReference w:type="default" r:id="rId7"/>
      <w:footerReference w:type="default" r:id="rId8"/>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9ABF7" w14:textId="77777777" w:rsidR="00094E84" w:rsidRDefault="00094E84">
      <w:r>
        <w:separator/>
      </w:r>
    </w:p>
  </w:endnote>
  <w:endnote w:type="continuationSeparator" w:id="0">
    <w:p w14:paraId="55F9ABF8" w14:textId="77777777" w:rsidR="00094E84" w:rsidRDefault="0009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02D6B" w14:textId="77777777" w:rsidR="00EC7EEE" w:rsidRDefault="00EC7EEE" w:rsidP="00EC7EEE">
    <w:pPr>
      <w:tabs>
        <w:tab w:val="left" w:pos="5040"/>
      </w:tabs>
      <w:rPr>
        <w:sz w:val="22"/>
        <w:szCs w:val="24"/>
      </w:rPr>
    </w:pPr>
    <w:r>
      <w:rPr>
        <w:sz w:val="22"/>
        <w:szCs w:val="24"/>
      </w:rPr>
      <w:t>Rev. 07/2024 ©KSJC</w:t>
    </w:r>
    <w:r>
      <w:rPr>
        <w:sz w:val="22"/>
        <w:szCs w:val="24"/>
      </w:rPr>
      <w:tab/>
    </w:r>
    <w:r>
      <w:rPr>
        <w:sz w:val="22"/>
        <w:szCs w:val="24"/>
      </w:rPr>
      <w:fldChar w:fldCharType="begin"/>
    </w:r>
    <w:r>
      <w:rPr>
        <w:sz w:val="22"/>
        <w:szCs w:val="24"/>
      </w:rPr>
      <w:instrText xml:space="preserve"> PAGE   \* MERGEFORMAT </w:instrText>
    </w:r>
    <w:r>
      <w:rPr>
        <w:sz w:val="22"/>
        <w:szCs w:val="24"/>
      </w:rPr>
      <w:fldChar w:fldCharType="separate"/>
    </w:r>
    <w:r>
      <w:rPr>
        <w:sz w:val="22"/>
      </w:rPr>
      <w:t>1</w:t>
    </w:r>
    <w:r>
      <w:rPr>
        <w:noProof/>
        <w:sz w:val="22"/>
        <w:szCs w:val="24"/>
      </w:rPr>
      <w:fldChar w:fldCharType="end"/>
    </w:r>
  </w:p>
  <w:p w14:paraId="55F9ABFA" w14:textId="0308025E" w:rsidR="00A91F8C" w:rsidRDefault="00A91F8C">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9ABF5" w14:textId="77777777" w:rsidR="00094E84" w:rsidRDefault="00094E84">
      <w:r>
        <w:separator/>
      </w:r>
    </w:p>
  </w:footnote>
  <w:footnote w:type="continuationSeparator" w:id="0">
    <w:p w14:paraId="55F9ABF6" w14:textId="77777777" w:rsidR="00094E84" w:rsidRDefault="00094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9ABF9" w14:textId="1A65504A" w:rsidR="00A91F8C" w:rsidRDefault="00A91F8C">
    <w:pPr>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C5"/>
    <w:rsid w:val="00094E84"/>
    <w:rsid w:val="00133355"/>
    <w:rsid w:val="00133F56"/>
    <w:rsid w:val="00240404"/>
    <w:rsid w:val="002F6B5C"/>
    <w:rsid w:val="00422B85"/>
    <w:rsid w:val="004232FA"/>
    <w:rsid w:val="00437F0A"/>
    <w:rsid w:val="004920CD"/>
    <w:rsid w:val="004F37E1"/>
    <w:rsid w:val="00554129"/>
    <w:rsid w:val="006A5D4F"/>
    <w:rsid w:val="008966A9"/>
    <w:rsid w:val="008F04C5"/>
    <w:rsid w:val="00961079"/>
    <w:rsid w:val="00A91F8C"/>
    <w:rsid w:val="00BD574A"/>
    <w:rsid w:val="00EC7EEE"/>
    <w:rsid w:val="00F5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F9ABC0"/>
  <w14:defaultImageDpi w14:val="0"/>
  <w15:docId w15:val="{EFE95438-A634-4FB4-8D65-A5A6FE62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unhideWhenUsed/>
    <w:rsid w:val="009610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1079"/>
    <w:rPr>
      <w:rFonts w:ascii="Tahoma" w:hAnsi="Tahoma" w:cs="Tahoma"/>
      <w:sz w:val="16"/>
      <w:szCs w:val="16"/>
    </w:rPr>
  </w:style>
  <w:style w:type="paragraph" w:styleId="Revision">
    <w:name w:val="Revision"/>
    <w:hidden/>
    <w:uiPriority w:val="99"/>
    <w:semiHidden/>
    <w:rsid w:val="00EC7EEE"/>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49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55BA3-DA8D-44EB-A411-CB374BA2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Kelly Mourning [KSJC]</cp:lastModifiedBy>
  <cp:revision>3</cp:revision>
  <cp:lastPrinted>2012-12-04T15:22:00Z</cp:lastPrinted>
  <dcterms:created xsi:type="dcterms:W3CDTF">2024-06-18T18:13:00Z</dcterms:created>
  <dcterms:modified xsi:type="dcterms:W3CDTF">2024-06-18T18:14:00Z</dcterms:modified>
</cp:coreProperties>
</file>